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2"/>
          <w:szCs w:val="32"/>
        </w:rPr>
      </w:pPr>
      <w:r>
        <w:rPr>
          <w:rFonts w:hint="eastAsia" w:ascii="黑体" w:hAnsi="黑体" w:eastAsia="黑体"/>
          <w:sz w:val="32"/>
          <w:szCs w:val="32"/>
        </w:rPr>
        <w:t>2018年校级优秀博士、硕士学位论文拟入选名单公示</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560" w:firstLineChars="200"/>
        <w:jc w:val="both"/>
        <w:textAlignment w:val="auto"/>
        <w:outlineLvl w:val="9"/>
        <w:rPr>
          <w:rFonts w:asciiTheme="minorEastAsia" w:hAnsiTheme="minorEastAsia" w:eastAsiaTheme="minorEastAsia"/>
          <w:sz w:val="28"/>
          <w:szCs w:val="28"/>
        </w:rPr>
      </w:pPr>
      <w:bookmarkStart w:id="0" w:name="_GoBack"/>
      <w:r>
        <w:rPr>
          <w:rFonts w:hint="eastAsia" w:asciiTheme="minorEastAsia" w:hAnsiTheme="minorEastAsia" w:eastAsiaTheme="minorEastAsia"/>
          <w:sz w:val="28"/>
          <w:szCs w:val="28"/>
        </w:rPr>
        <w:t>根据《广东海洋大学优秀博士、硕士学位论文评选及奖励暂行办法》（</w:t>
      </w:r>
      <w:r>
        <w:rPr>
          <w:rFonts w:hint="eastAsia" w:asciiTheme="minorEastAsia" w:hAnsiTheme="minorEastAsia" w:eastAsiaTheme="minorEastAsia"/>
          <w:kern w:val="2"/>
          <w:sz w:val="28"/>
          <w:szCs w:val="28"/>
        </w:rPr>
        <w:t>校</w:t>
      </w:r>
      <w:r>
        <w:rPr>
          <w:rFonts w:hint="eastAsia" w:asciiTheme="minorEastAsia" w:hAnsiTheme="minorEastAsia" w:eastAsiaTheme="minorEastAsia"/>
          <w:sz w:val="28"/>
          <w:szCs w:val="28"/>
        </w:rPr>
        <w:t>研究生〔2017〕14号）的精神，学校组织开展优秀博士、硕士学位论文评选工作。经个人申报、学院推荐、专家评审、学校学位评定委员会会议审议和无记名投票表决等程序，拟确定郑哲的《基于多组学分析的马氏珠母贝矿化相关基因研究》1篇博士学位论文入选校级优秀博士学位论文，刘迪的《不同储存方法对鱼油氧化的影响及其养殖效果评价》等10篇硕士学位论文入选校级优秀硕士学位论文（见附件），现予以公示，</w:t>
      </w:r>
      <w:r>
        <w:rPr>
          <w:rFonts w:asciiTheme="minorEastAsia" w:hAnsiTheme="minorEastAsia" w:eastAsiaTheme="minorEastAsia"/>
          <w:sz w:val="28"/>
          <w:szCs w:val="28"/>
        </w:rPr>
        <w:t>公示</w:t>
      </w:r>
      <w:r>
        <w:rPr>
          <w:rFonts w:hint="eastAsia" w:asciiTheme="minorEastAsia" w:hAnsiTheme="minorEastAsia" w:eastAsiaTheme="minorEastAsia"/>
          <w:sz w:val="28"/>
          <w:szCs w:val="28"/>
        </w:rPr>
        <w:t>日期</w:t>
      </w:r>
      <w:r>
        <w:rPr>
          <w:rFonts w:asciiTheme="minorEastAsia" w:hAnsiTheme="minorEastAsia" w:eastAsiaTheme="minorEastAsia"/>
          <w:sz w:val="28"/>
          <w:szCs w:val="28"/>
        </w:rPr>
        <w:t>从</w:t>
      </w:r>
      <w:r>
        <w:rPr>
          <w:rFonts w:hint="eastAsia" w:asciiTheme="minorEastAsia" w:hAnsiTheme="minorEastAsia" w:eastAsiaTheme="minorEastAsia"/>
          <w:sz w:val="28"/>
          <w:szCs w:val="28"/>
        </w:rPr>
        <w:t>6</w:t>
      </w:r>
      <w:r>
        <w:rPr>
          <w:rFonts w:asciiTheme="minorEastAsia" w:hAnsiTheme="minorEastAsia" w:eastAsiaTheme="minorEastAsia"/>
          <w:sz w:val="28"/>
          <w:szCs w:val="28"/>
        </w:rPr>
        <w:t>月</w:t>
      </w:r>
      <w:r>
        <w:rPr>
          <w:rFonts w:hint="eastAsia" w:asciiTheme="minorEastAsia" w:hAnsiTheme="minorEastAsia" w:eastAsiaTheme="minorEastAsia"/>
          <w:sz w:val="28"/>
          <w:szCs w:val="28"/>
        </w:rPr>
        <w:t>19</w:t>
      </w:r>
      <w:r>
        <w:rPr>
          <w:rFonts w:asciiTheme="minorEastAsia" w:hAnsiTheme="minorEastAsia" w:eastAsiaTheme="minorEastAsia"/>
          <w:sz w:val="28"/>
          <w:szCs w:val="28"/>
        </w:rPr>
        <w:t>日至</w:t>
      </w:r>
      <w:r>
        <w:rPr>
          <w:rFonts w:hint="eastAsia" w:asciiTheme="minorEastAsia" w:hAnsiTheme="minorEastAsia" w:eastAsiaTheme="minorEastAsia"/>
          <w:sz w:val="28"/>
          <w:szCs w:val="28"/>
        </w:rPr>
        <w:t>6</w:t>
      </w:r>
      <w:r>
        <w:rPr>
          <w:rFonts w:asciiTheme="minorEastAsia" w:hAnsiTheme="minorEastAsia" w:eastAsiaTheme="minorEastAsia"/>
          <w:sz w:val="28"/>
          <w:szCs w:val="28"/>
        </w:rPr>
        <w:t>月</w:t>
      </w:r>
      <w:r>
        <w:rPr>
          <w:rFonts w:hint="eastAsia" w:asciiTheme="minorEastAsia" w:hAnsiTheme="minorEastAsia" w:eastAsiaTheme="minorEastAsia"/>
          <w:sz w:val="28"/>
          <w:szCs w:val="28"/>
        </w:rPr>
        <w:t>25</w:t>
      </w:r>
      <w:r>
        <w:rPr>
          <w:rFonts w:asciiTheme="minorEastAsia" w:hAnsiTheme="minorEastAsia" w:eastAsiaTheme="minorEastAsia"/>
          <w:sz w:val="28"/>
          <w:szCs w:val="28"/>
        </w:rPr>
        <w:t>日。</w:t>
      </w:r>
    </w:p>
    <w:p>
      <w:pPr>
        <w:pStyle w:val="5"/>
        <w:keepNext w:val="0"/>
        <w:keepLines w:val="0"/>
        <w:pageBreakBefore w:val="0"/>
        <w:widowControl/>
        <w:kinsoku/>
        <w:wordWrap/>
        <w:overflowPunct/>
        <w:topLinePunct w:val="0"/>
        <w:autoSpaceDE/>
        <w:autoSpaceDN/>
        <w:bidi w:val="0"/>
        <w:adjustRightInd/>
        <w:snapToGrid/>
        <w:spacing w:before="240" w:beforeAutospacing="0" w:after="0" w:afterAutospacing="0" w:line="240" w:lineRule="auto"/>
        <w:ind w:firstLine="560" w:firstLineChars="200"/>
        <w:jc w:val="both"/>
        <w:textAlignment w:val="auto"/>
        <w:outlineLvl w:val="9"/>
        <w:rPr>
          <w:rFonts w:asciiTheme="minorEastAsia" w:hAnsiTheme="minorEastAsia" w:eastAsiaTheme="minorEastAsia"/>
          <w:sz w:val="28"/>
          <w:szCs w:val="28"/>
        </w:rPr>
      </w:pPr>
      <w:r>
        <w:rPr>
          <w:rFonts w:asciiTheme="minorEastAsia" w:hAnsiTheme="minorEastAsia" w:eastAsiaTheme="minorEastAsia"/>
          <w:sz w:val="28"/>
          <w:szCs w:val="28"/>
        </w:rPr>
        <w:t>公示期内，任何单位或个人如发现入选论文存在剽窃、作假或论文的主要结论不能成立等严重问题</w:t>
      </w:r>
      <w:r>
        <w:rPr>
          <w:rFonts w:hint="eastAsia" w:asciiTheme="minorEastAsia" w:hAnsiTheme="minorEastAsia" w:eastAsiaTheme="minorEastAsia"/>
          <w:sz w:val="28"/>
          <w:szCs w:val="28"/>
        </w:rPr>
        <w:t>（</w:t>
      </w:r>
      <w:r>
        <w:rPr>
          <w:rFonts w:asciiTheme="minorEastAsia" w:hAnsiTheme="minorEastAsia" w:eastAsiaTheme="minorEastAsia"/>
          <w:sz w:val="28"/>
          <w:szCs w:val="28"/>
        </w:rPr>
        <w:t>可</w:t>
      </w:r>
      <w:r>
        <w:rPr>
          <w:rFonts w:hint="eastAsia" w:asciiTheme="minorEastAsia" w:hAnsiTheme="minorEastAsia" w:eastAsiaTheme="minorEastAsia"/>
          <w:sz w:val="28"/>
          <w:szCs w:val="28"/>
        </w:rPr>
        <w:t>在</w:t>
      </w:r>
      <w:r>
        <w:rPr>
          <w:rFonts w:asciiTheme="minorEastAsia" w:hAnsiTheme="minorEastAsia" w:eastAsiaTheme="minorEastAsia"/>
          <w:sz w:val="28"/>
          <w:szCs w:val="28"/>
        </w:rPr>
        <w:t>中国博</w:t>
      </w:r>
      <w:r>
        <w:rPr>
          <w:rFonts w:hint="eastAsia" w:asciiTheme="minorEastAsia" w:hAnsiTheme="minorEastAsia" w:eastAsiaTheme="minorEastAsia"/>
          <w:sz w:val="28"/>
          <w:szCs w:val="28"/>
        </w:rPr>
        <w:t>硕</w:t>
      </w:r>
      <w:r>
        <w:rPr>
          <w:rFonts w:asciiTheme="minorEastAsia" w:hAnsiTheme="minorEastAsia" w:eastAsiaTheme="minorEastAsia"/>
          <w:sz w:val="28"/>
          <w:szCs w:val="28"/>
        </w:rPr>
        <w:t>士学位论文全文数据库查阅论文</w:t>
      </w:r>
      <w:r>
        <w:rPr>
          <w:rFonts w:hint="eastAsia" w:asciiTheme="minorEastAsia" w:hAnsiTheme="minorEastAsia" w:eastAsiaTheme="minorEastAsia"/>
          <w:sz w:val="28"/>
          <w:szCs w:val="28"/>
        </w:rPr>
        <w:t>）</w:t>
      </w:r>
      <w:r>
        <w:rPr>
          <w:rFonts w:asciiTheme="minorEastAsia" w:hAnsiTheme="minorEastAsia" w:eastAsiaTheme="minorEastAsia"/>
          <w:sz w:val="28"/>
          <w:szCs w:val="28"/>
        </w:rPr>
        <w:t>，</w:t>
      </w:r>
      <w:r>
        <w:rPr>
          <w:rFonts w:hint="eastAsia" w:asciiTheme="minorEastAsia" w:hAnsiTheme="minorEastAsia" w:eastAsiaTheme="minorEastAsia"/>
          <w:sz w:val="28"/>
          <w:szCs w:val="28"/>
        </w:rPr>
        <w:t>请</w:t>
      </w:r>
      <w:r>
        <w:rPr>
          <w:rFonts w:asciiTheme="minorEastAsia" w:hAnsiTheme="minorEastAsia" w:eastAsiaTheme="minorEastAsia"/>
          <w:sz w:val="28"/>
          <w:szCs w:val="28"/>
        </w:rPr>
        <w:t>以书面方式向</w:t>
      </w:r>
      <w:r>
        <w:rPr>
          <w:rFonts w:hint="eastAsia" w:asciiTheme="minorEastAsia" w:hAnsiTheme="minorEastAsia" w:eastAsiaTheme="minorEastAsia"/>
          <w:sz w:val="28"/>
          <w:szCs w:val="28"/>
        </w:rPr>
        <w:t>研究生处（联系电话：2383137，联系人：韩老师）</w:t>
      </w:r>
      <w:r>
        <w:rPr>
          <w:rFonts w:asciiTheme="minorEastAsia" w:hAnsiTheme="minorEastAsia" w:eastAsiaTheme="minorEastAsia"/>
          <w:sz w:val="28"/>
          <w:szCs w:val="28"/>
        </w:rPr>
        <w:t>提出异议。提出异议者须署真实姓名、</w:t>
      </w:r>
      <w:r>
        <w:rPr>
          <w:rFonts w:hint="eastAsia" w:asciiTheme="minorEastAsia" w:hAnsiTheme="minorEastAsia" w:eastAsiaTheme="minorEastAsia"/>
          <w:sz w:val="28"/>
          <w:szCs w:val="28"/>
        </w:rPr>
        <w:t>联系方式</w:t>
      </w:r>
      <w:r>
        <w:rPr>
          <w:rFonts w:asciiTheme="minorEastAsia" w:hAnsiTheme="minorEastAsia" w:eastAsiaTheme="minorEastAsia"/>
          <w:sz w:val="28"/>
          <w:szCs w:val="28"/>
        </w:rPr>
        <w:t>，</w:t>
      </w:r>
      <w:r>
        <w:rPr>
          <w:rFonts w:hint="eastAsia" w:asciiTheme="minorEastAsia" w:hAnsiTheme="minorEastAsia" w:eastAsiaTheme="minorEastAsia"/>
          <w:sz w:val="28"/>
          <w:szCs w:val="28"/>
        </w:rPr>
        <w:t>否则</w:t>
      </w:r>
      <w:r>
        <w:rPr>
          <w:rFonts w:asciiTheme="minorEastAsia" w:hAnsiTheme="minorEastAsia" w:eastAsiaTheme="minorEastAsia"/>
          <w:sz w:val="28"/>
          <w:szCs w:val="28"/>
        </w:rPr>
        <w:t>不予受理。</w:t>
      </w:r>
      <w:r>
        <w:rPr>
          <w:rFonts w:hint="eastAsia" w:asciiTheme="minorEastAsia" w:hAnsiTheme="minorEastAsia" w:eastAsiaTheme="minorEastAsia"/>
          <w:sz w:val="28"/>
          <w:szCs w:val="28"/>
        </w:rPr>
        <w:t>公示期内无异议或有异议经核实后无问题，学校发文公布。</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outlineLvl w:val="9"/>
        <w:rPr>
          <w:rFonts w:asciiTheme="minorEastAsia" w:hAnsiTheme="minorEastAsia" w:eastAsiaTheme="minorEastAsia"/>
          <w:sz w:val="28"/>
          <w:szCs w:val="28"/>
        </w:rPr>
      </w:pPr>
      <w:r>
        <w:rPr>
          <w:rFonts w:hint="eastAsia" w:asciiTheme="minorEastAsia" w:hAnsiTheme="minorEastAsia" w:eastAsiaTheme="minorEastAsia"/>
          <w:sz w:val="28"/>
          <w:szCs w:val="28"/>
        </w:rPr>
        <w:t>附件： 2018年校级优秀博士、硕士学位论文拟入选名单</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560" w:firstLineChars="200"/>
        <w:jc w:val="right"/>
        <w:textAlignment w:val="auto"/>
        <w:outlineLvl w:val="9"/>
        <w:rPr>
          <w:sz w:val="28"/>
          <w:szCs w:val="28"/>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560" w:firstLineChars="200"/>
        <w:jc w:val="right"/>
        <w:textAlignment w:val="auto"/>
        <w:outlineLvl w:val="9"/>
        <w:rPr>
          <w:sz w:val="28"/>
          <w:szCs w:val="28"/>
        </w:rPr>
      </w:pPr>
      <w:r>
        <w:rPr>
          <w:rFonts w:hint="eastAsia"/>
          <w:sz w:val="28"/>
          <w:szCs w:val="28"/>
        </w:rPr>
        <w:t>研   究   生   处</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560" w:firstLineChars="200"/>
        <w:jc w:val="right"/>
        <w:textAlignment w:val="auto"/>
        <w:outlineLvl w:val="9"/>
        <w:rPr>
          <w:sz w:val="28"/>
          <w:szCs w:val="28"/>
        </w:rPr>
        <w:sectPr>
          <w:pgSz w:w="11906" w:h="16838"/>
          <w:pgMar w:top="1440" w:right="1701" w:bottom="1440" w:left="1701" w:header="709" w:footer="709" w:gutter="0"/>
          <w:cols w:space="708" w:num="1"/>
          <w:docGrid w:type="lines" w:linePitch="360" w:charSpace="0"/>
        </w:sectPr>
      </w:pPr>
      <w:r>
        <w:rPr>
          <w:rFonts w:hint="eastAsia"/>
          <w:sz w:val="28"/>
          <w:szCs w:val="28"/>
        </w:rPr>
        <w:t>2018年6月19日</w:t>
      </w:r>
      <w:bookmarkEnd w:id="0"/>
      <w:r>
        <w:rPr>
          <w:sz w:val="28"/>
          <w:szCs w:val="28"/>
        </w:rPr>
        <w:br w:type="page"/>
      </w:r>
    </w:p>
    <w:tbl>
      <w:tblPr>
        <w:tblStyle w:val="8"/>
        <w:tblW w:w="16408" w:type="dxa"/>
        <w:tblInd w:w="93" w:type="dxa"/>
        <w:tblLayout w:type="fixed"/>
        <w:tblCellMar>
          <w:top w:w="0" w:type="dxa"/>
          <w:left w:w="108" w:type="dxa"/>
          <w:bottom w:w="0" w:type="dxa"/>
          <w:right w:w="108" w:type="dxa"/>
        </w:tblCellMar>
      </w:tblPr>
      <w:tblGrid>
        <w:gridCol w:w="520"/>
        <w:gridCol w:w="280"/>
        <w:gridCol w:w="491"/>
        <w:gridCol w:w="992"/>
        <w:gridCol w:w="1560"/>
        <w:gridCol w:w="2677"/>
        <w:gridCol w:w="2000"/>
        <w:gridCol w:w="851"/>
        <w:gridCol w:w="1559"/>
        <w:gridCol w:w="1134"/>
        <w:gridCol w:w="1134"/>
        <w:gridCol w:w="851"/>
        <w:gridCol w:w="1417"/>
        <w:gridCol w:w="942"/>
      </w:tblGrid>
      <w:tr>
        <w:tblPrEx>
          <w:tblLayout w:type="fixed"/>
          <w:tblCellMar>
            <w:top w:w="0" w:type="dxa"/>
            <w:left w:w="108" w:type="dxa"/>
            <w:bottom w:w="0" w:type="dxa"/>
            <w:right w:w="108" w:type="dxa"/>
          </w:tblCellMar>
        </w:tblPrEx>
        <w:trPr>
          <w:trHeight w:val="660" w:hRule="atLeast"/>
        </w:trPr>
        <w:tc>
          <w:tcPr>
            <w:tcW w:w="800" w:type="dxa"/>
            <w:gridSpan w:val="2"/>
            <w:tcBorders>
              <w:top w:val="nil"/>
              <w:left w:val="nil"/>
              <w:bottom w:val="nil"/>
              <w:right w:val="nil"/>
            </w:tcBorders>
          </w:tcPr>
          <w:p>
            <w:pPr>
              <w:adjustRightInd/>
              <w:snapToGrid/>
              <w:spacing w:after="0"/>
              <w:jc w:val="center"/>
              <w:rPr>
                <w:rFonts w:ascii="宋体" w:hAnsi="宋体" w:eastAsia="宋体" w:cs="宋体"/>
                <w:b/>
                <w:bCs/>
                <w:sz w:val="44"/>
                <w:szCs w:val="44"/>
              </w:rPr>
            </w:pPr>
          </w:p>
        </w:tc>
        <w:tc>
          <w:tcPr>
            <w:tcW w:w="15608" w:type="dxa"/>
            <w:gridSpan w:val="12"/>
            <w:tcBorders>
              <w:top w:val="nil"/>
              <w:left w:val="nil"/>
              <w:bottom w:val="nil"/>
              <w:right w:val="nil"/>
            </w:tcBorders>
            <w:shd w:val="clear" w:color="auto" w:fill="auto"/>
            <w:vAlign w:val="center"/>
          </w:tcPr>
          <w:p>
            <w:pPr>
              <w:adjustRightInd/>
              <w:snapToGrid/>
              <w:spacing w:after="0"/>
              <w:jc w:val="center"/>
              <w:rPr>
                <w:rFonts w:ascii="宋体" w:hAnsi="宋体" w:eastAsia="宋体" w:cs="宋体"/>
                <w:b/>
                <w:bCs/>
                <w:sz w:val="44"/>
                <w:szCs w:val="44"/>
              </w:rPr>
            </w:pPr>
            <w:r>
              <w:rPr>
                <w:rFonts w:hint="eastAsia" w:ascii="宋体" w:hAnsi="宋体" w:eastAsia="宋体" w:cs="宋体"/>
                <w:b/>
                <w:bCs/>
                <w:sz w:val="44"/>
                <w:szCs w:val="44"/>
              </w:rPr>
              <w:t>2018年校级优秀博士、硕士学位论文拟入选名单</w:t>
            </w:r>
          </w:p>
        </w:tc>
      </w:tr>
      <w:tr>
        <w:tblPrEx>
          <w:tblLayout w:type="fixed"/>
          <w:tblCellMar>
            <w:top w:w="0" w:type="dxa"/>
            <w:left w:w="108" w:type="dxa"/>
            <w:bottom w:w="0" w:type="dxa"/>
            <w:right w:w="108" w:type="dxa"/>
          </w:tblCellMar>
        </w:tblPrEx>
        <w:trPr>
          <w:gridAfter w:val="1"/>
          <w:wAfter w:w="942" w:type="dxa"/>
          <w:trHeight w:val="735" w:hRule="atLeast"/>
        </w:trPr>
        <w:tc>
          <w:tcPr>
            <w:tcW w:w="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仿宋_GB2312" w:hAnsi="宋体" w:eastAsia="仿宋_GB2312" w:cs="宋体"/>
                <w:b/>
                <w:bCs/>
                <w:sz w:val="20"/>
                <w:szCs w:val="20"/>
              </w:rPr>
            </w:pPr>
            <w:r>
              <w:rPr>
                <w:rFonts w:hint="eastAsia" w:ascii="仿宋_GB2312" w:hAnsi="宋体" w:eastAsia="仿宋_GB2312" w:cs="宋体"/>
                <w:b/>
                <w:bCs/>
                <w:sz w:val="20"/>
                <w:szCs w:val="20"/>
              </w:rPr>
              <w:t>序号</w:t>
            </w:r>
          </w:p>
        </w:tc>
        <w:tc>
          <w:tcPr>
            <w:tcW w:w="771"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仿宋_GB2312" w:hAnsi="宋体" w:eastAsia="仿宋_GB2312" w:cs="宋体"/>
                <w:b/>
                <w:bCs/>
                <w:sz w:val="20"/>
                <w:szCs w:val="20"/>
              </w:rPr>
            </w:pPr>
            <w:r>
              <w:rPr>
                <w:rFonts w:hint="eastAsia" w:ascii="仿宋_GB2312" w:hAnsi="宋体" w:eastAsia="仿宋_GB2312" w:cs="宋体"/>
                <w:b/>
                <w:bCs/>
                <w:sz w:val="20"/>
                <w:szCs w:val="20"/>
              </w:rPr>
              <w:t>作者姓名</w:t>
            </w:r>
          </w:p>
        </w:tc>
        <w:tc>
          <w:tcPr>
            <w:tcW w:w="992"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adjustRightInd/>
              <w:snapToGrid/>
              <w:spacing w:after="0"/>
              <w:jc w:val="center"/>
              <w:rPr>
                <w:rFonts w:ascii="仿宋_GB2312" w:hAnsi="宋体" w:eastAsia="仿宋_GB2312" w:cs="宋体"/>
                <w:b/>
                <w:bCs/>
                <w:sz w:val="20"/>
                <w:szCs w:val="20"/>
              </w:rPr>
            </w:pPr>
            <w:r>
              <w:rPr>
                <w:rFonts w:hint="eastAsia" w:ascii="仿宋_GB2312" w:hAnsi="宋体" w:eastAsia="仿宋_GB2312" w:cs="宋体"/>
                <w:b/>
                <w:bCs/>
                <w:sz w:val="20"/>
                <w:szCs w:val="20"/>
              </w:rPr>
              <w:t>授予学位日期</w:t>
            </w:r>
          </w:p>
        </w:tc>
        <w:tc>
          <w:tcPr>
            <w:tcW w:w="15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仿宋_GB2312" w:hAnsi="宋体" w:eastAsia="仿宋_GB2312" w:cs="宋体"/>
                <w:b/>
                <w:bCs/>
                <w:sz w:val="20"/>
                <w:szCs w:val="20"/>
              </w:rPr>
            </w:pPr>
            <w:r>
              <w:rPr>
                <w:rFonts w:hint="eastAsia" w:ascii="仿宋_GB2312" w:hAnsi="宋体" w:eastAsia="仿宋_GB2312" w:cs="宋体"/>
                <w:b/>
                <w:bCs/>
                <w:sz w:val="20"/>
                <w:szCs w:val="20"/>
              </w:rPr>
              <w:t>专业</w:t>
            </w:r>
          </w:p>
        </w:tc>
        <w:tc>
          <w:tcPr>
            <w:tcW w:w="26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仿宋_GB2312" w:hAnsi="宋体" w:eastAsia="仿宋_GB2312" w:cs="宋体"/>
                <w:b/>
                <w:bCs/>
                <w:sz w:val="20"/>
                <w:szCs w:val="20"/>
              </w:rPr>
            </w:pPr>
            <w:r>
              <w:rPr>
                <w:rFonts w:hint="eastAsia" w:ascii="仿宋_GB2312" w:hAnsi="宋体" w:eastAsia="仿宋_GB2312" w:cs="宋体"/>
                <w:b/>
                <w:bCs/>
                <w:sz w:val="20"/>
                <w:szCs w:val="20"/>
              </w:rPr>
              <w:t>论 文 题 目</w:t>
            </w:r>
          </w:p>
        </w:tc>
        <w:tc>
          <w:tcPr>
            <w:tcW w:w="4410" w:type="dxa"/>
            <w:gridSpan w:val="3"/>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ascii="仿宋_GB2312" w:hAnsi="宋体" w:eastAsia="仿宋_GB2312" w:cs="宋体"/>
                <w:b/>
                <w:bCs/>
                <w:sz w:val="20"/>
                <w:szCs w:val="20"/>
              </w:rPr>
            </w:pPr>
            <w:r>
              <w:rPr>
                <w:rFonts w:hint="eastAsia" w:ascii="仿宋_GB2312" w:hAnsi="宋体" w:eastAsia="仿宋_GB2312" w:cs="宋体"/>
                <w:b/>
                <w:bCs/>
                <w:sz w:val="20"/>
                <w:szCs w:val="20"/>
              </w:rPr>
              <w:t>第一作者发表论文篇数</w:t>
            </w:r>
          </w:p>
        </w:tc>
        <w:tc>
          <w:tcPr>
            <w:tcW w:w="2268" w:type="dxa"/>
            <w:gridSpan w:val="2"/>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ascii="仿宋_GB2312" w:hAnsi="宋体" w:eastAsia="仿宋_GB2312" w:cs="宋体"/>
                <w:b/>
                <w:bCs/>
                <w:sz w:val="20"/>
                <w:szCs w:val="20"/>
              </w:rPr>
            </w:pPr>
            <w:r>
              <w:rPr>
                <w:rFonts w:hint="eastAsia" w:ascii="仿宋_GB2312" w:hAnsi="宋体" w:eastAsia="仿宋_GB2312" w:cs="宋体"/>
                <w:b/>
                <w:bCs/>
                <w:sz w:val="20"/>
                <w:szCs w:val="20"/>
              </w:rPr>
              <w:t>导师为第一作者，学生为第二作者发表论文篇数</w:t>
            </w:r>
          </w:p>
        </w:tc>
        <w:tc>
          <w:tcPr>
            <w:tcW w:w="8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仿宋_GB2312" w:hAnsi="宋体" w:eastAsia="仿宋_GB2312" w:cs="宋体"/>
                <w:b/>
                <w:bCs/>
                <w:sz w:val="20"/>
                <w:szCs w:val="20"/>
              </w:rPr>
            </w:pPr>
            <w:r>
              <w:rPr>
                <w:rFonts w:hint="eastAsia" w:ascii="仿宋_GB2312" w:hAnsi="宋体" w:eastAsia="仿宋_GB2312" w:cs="宋体"/>
                <w:b/>
                <w:bCs/>
                <w:sz w:val="20"/>
                <w:szCs w:val="20"/>
              </w:rPr>
              <w:t>导师姓名（填1人）</w:t>
            </w:r>
          </w:p>
        </w:tc>
        <w:tc>
          <w:tcPr>
            <w:tcW w:w="1417" w:type="dxa"/>
            <w:vMerge w:val="restart"/>
            <w:tcBorders>
              <w:top w:val="single" w:color="auto" w:sz="4" w:space="0"/>
              <w:left w:val="single" w:color="auto" w:sz="4" w:space="0"/>
              <w:right w:val="single" w:color="auto" w:sz="4" w:space="0"/>
            </w:tcBorders>
            <w:vAlign w:val="center"/>
          </w:tcPr>
          <w:p>
            <w:pPr>
              <w:adjustRightInd/>
              <w:snapToGrid/>
              <w:spacing w:after="0"/>
              <w:jc w:val="center"/>
              <w:rPr>
                <w:rFonts w:ascii="仿宋_GB2312" w:hAnsi="宋体" w:eastAsia="仿宋_GB2312" w:cs="宋体"/>
                <w:b/>
                <w:bCs/>
                <w:sz w:val="20"/>
                <w:szCs w:val="20"/>
              </w:rPr>
            </w:pPr>
            <w:r>
              <w:rPr>
                <w:rFonts w:hint="eastAsia" w:ascii="仿宋_GB2312" w:hAnsi="宋体" w:eastAsia="仿宋_GB2312" w:cs="宋体"/>
                <w:b/>
                <w:bCs/>
                <w:sz w:val="20"/>
                <w:szCs w:val="20"/>
              </w:rPr>
              <w:t>备注</w:t>
            </w:r>
          </w:p>
        </w:tc>
      </w:tr>
      <w:tr>
        <w:tblPrEx>
          <w:tblLayout w:type="fixed"/>
          <w:tblCellMar>
            <w:top w:w="0" w:type="dxa"/>
            <w:left w:w="108" w:type="dxa"/>
            <w:bottom w:w="0" w:type="dxa"/>
            <w:right w:w="108" w:type="dxa"/>
          </w:tblCellMar>
        </w:tblPrEx>
        <w:trPr>
          <w:gridAfter w:val="1"/>
          <w:wAfter w:w="942" w:type="dxa"/>
          <w:trHeight w:val="960" w:hRule="atLeast"/>
        </w:trPr>
        <w:tc>
          <w:tcPr>
            <w:tcW w:w="520"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仿宋_GB2312" w:hAnsi="宋体" w:eastAsia="仿宋_GB2312" w:cs="宋体"/>
                <w:b/>
                <w:bCs/>
                <w:sz w:val="20"/>
                <w:szCs w:val="20"/>
              </w:rPr>
            </w:pPr>
          </w:p>
        </w:tc>
        <w:tc>
          <w:tcPr>
            <w:tcW w:w="771" w:type="dxa"/>
            <w:gridSpan w:val="2"/>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仿宋_GB2312" w:hAnsi="宋体" w:eastAsia="仿宋_GB2312" w:cs="宋体"/>
                <w:b/>
                <w:bCs/>
                <w:sz w:val="20"/>
                <w:szCs w:val="20"/>
              </w:rPr>
            </w:pPr>
          </w:p>
        </w:tc>
        <w:tc>
          <w:tcPr>
            <w:tcW w:w="992" w:type="dxa"/>
            <w:vMerge w:val="continue"/>
            <w:tcBorders>
              <w:top w:val="single" w:color="auto" w:sz="4" w:space="0"/>
              <w:left w:val="single" w:color="auto" w:sz="4" w:space="0"/>
              <w:bottom w:val="single" w:color="000000" w:sz="4" w:space="0"/>
              <w:right w:val="single" w:color="auto" w:sz="4" w:space="0"/>
            </w:tcBorders>
            <w:vAlign w:val="center"/>
          </w:tcPr>
          <w:p>
            <w:pPr>
              <w:adjustRightInd/>
              <w:snapToGrid/>
              <w:spacing w:after="0"/>
              <w:rPr>
                <w:rFonts w:ascii="仿宋_GB2312" w:hAnsi="宋体" w:eastAsia="仿宋_GB2312" w:cs="宋体"/>
                <w:b/>
                <w:bCs/>
                <w:sz w:val="20"/>
                <w:szCs w:val="20"/>
              </w:rPr>
            </w:pPr>
          </w:p>
        </w:tc>
        <w:tc>
          <w:tcPr>
            <w:tcW w:w="1560"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仿宋_GB2312" w:hAnsi="宋体" w:eastAsia="仿宋_GB2312" w:cs="宋体"/>
                <w:b/>
                <w:bCs/>
                <w:sz w:val="20"/>
                <w:szCs w:val="20"/>
              </w:rPr>
            </w:pPr>
          </w:p>
        </w:tc>
        <w:tc>
          <w:tcPr>
            <w:tcW w:w="2677"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仿宋_GB2312" w:hAnsi="宋体" w:eastAsia="仿宋_GB2312" w:cs="宋体"/>
                <w:b/>
                <w:bCs/>
                <w:sz w:val="20"/>
                <w:szCs w:val="20"/>
              </w:rPr>
            </w:pPr>
          </w:p>
        </w:tc>
        <w:tc>
          <w:tcPr>
            <w:tcW w:w="200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b/>
                <w:bCs/>
                <w:sz w:val="20"/>
                <w:szCs w:val="20"/>
              </w:rPr>
            </w:pPr>
            <w:r>
              <w:rPr>
                <w:rFonts w:hint="eastAsia" w:ascii="宋体" w:hAnsi="宋体" w:eastAsia="宋体" w:cs="宋体"/>
                <w:b/>
                <w:bCs/>
                <w:sz w:val="20"/>
                <w:szCs w:val="20"/>
              </w:rPr>
              <w:t>SCI（所属区及影响因子）</w:t>
            </w:r>
          </w:p>
        </w:tc>
        <w:tc>
          <w:tcPr>
            <w:tcW w:w="851"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b/>
                <w:bCs/>
                <w:sz w:val="20"/>
                <w:szCs w:val="20"/>
              </w:rPr>
            </w:pPr>
            <w:r>
              <w:rPr>
                <w:rFonts w:hint="eastAsia" w:ascii="宋体" w:hAnsi="宋体" w:eastAsia="宋体" w:cs="宋体"/>
                <w:b/>
                <w:bCs/>
                <w:sz w:val="20"/>
                <w:szCs w:val="20"/>
              </w:rPr>
              <w:t>EI</w:t>
            </w:r>
          </w:p>
        </w:tc>
        <w:tc>
          <w:tcPr>
            <w:tcW w:w="1559"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b/>
                <w:bCs/>
                <w:sz w:val="20"/>
                <w:szCs w:val="20"/>
              </w:rPr>
            </w:pPr>
            <w:r>
              <w:rPr>
                <w:rFonts w:hint="eastAsia" w:ascii="宋体" w:hAnsi="宋体" w:eastAsia="宋体" w:cs="宋体"/>
                <w:b/>
                <w:bCs/>
                <w:sz w:val="20"/>
                <w:szCs w:val="20"/>
              </w:rPr>
              <w:t>CSCD核心(CSSCI)</w:t>
            </w:r>
          </w:p>
        </w:tc>
        <w:tc>
          <w:tcPr>
            <w:tcW w:w="1134"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b/>
                <w:bCs/>
                <w:sz w:val="20"/>
                <w:szCs w:val="20"/>
              </w:rPr>
            </w:pPr>
            <w:r>
              <w:rPr>
                <w:rFonts w:hint="eastAsia" w:ascii="宋体" w:hAnsi="宋体" w:eastAsia="宋体" w:cs="宋体"/>
                <w:b/>
                <w:bCs/>
                <w:sz w:val="20"/>
                <w:szCs w:val="20"/>
              </w:rPr>
              <w:t>SCI（所属区及影响因子）</w:t>
            </w:r>
          </w:p>
        </w:tc>
        <w:tc>
          <w:tcPr>
            <w:tcW w:w="1134"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b/>
                <w:bCs/>
                <w:sz w:val="20"/>
                <w:szCs w:val="20"/>
              </w:rPr>
            </w:pPr>
            <w:r>
              <w:rPr>
                <w:rFonts w:hint="eastAsia" w:ascii="宋体" w:hAnsi="宋体" w:eastAsia="宋体" w:cs="宋体"/>
                <w:b/>
                <w:bCs/>
                <w:sz w:val="20"/>
                <w:szCs w:val="20"/>
              </w:rPr>
              <w:t>CSCD(CSSCI)</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仿宋_GB2312" w:hAnsi="宋体" w:eastAsia="仿宋_GB2312" w:cs="宋体"/>
                <w:b/>
                <w:bCs/>
                <w:sz w:val="20"/>
                <w:szCs w:val="20"/>
              </w:rPr>
            </w:pPr>
          </w:p>
        </w:tc>
        <w:tc>
          <w:tcPr>
            <w:tcW w:w="1417" w:type="dxa"/>
            <w:vMerge w:val="continue"/>
            <w:tcBorders>
              <w:left w:val="single" w:color="auto" w:sz="4" w:space="0"/>
              <w:bottom w:val="single" w:color="auto" w:sz="4" w:space="0"/>
              <w:right w:val="single" w:color="auto" w:sz="4" w:space="0"/>
            </w:tcBorders>
          </w:tcPr>
          <w:p>
            <w:pPr>
              <w:adjustRightInd/>
              <w:snapToGrid/>
              <w:spacing w:after="0"/>
              <w:rPr>
                <w:rFonts w:ascii="仿宋_GB2312" w:hAnsi="宋体" w:eastAsia="仿宋_GB2312" w:cs="宋体"/>
                <w:b/>
                <w:bCs/>
                <w:sz w:val="20"/>
                <w:szCs w:val="20"/>
              </w:rPr>
            </w:pPr>
          </w:p>
        </w:tc>
      </w:tr>
      <w:tr>
        <w:tblPrEx>
          <w:tblLayout w:type="fixed"/>
          <w:tblCellMar>
            <w:top w:w="0" w:type="dxa"/>
            <w:left w:w="108" w:type="dxa"/>
            <w:bottom w:w="0" w:type="dxa"/>
            <w:right w:w="108" w:type="dxa"/>
          </w:tblCellMar>
        </w:tblPrEx>
        <w:trPr>
          <w:gridAfter w:val="1"/>
          <w:wAfter w:w="942" w:type="dxa"/>
          <w:trHeight w:val="1054" w:hRule="atLeast"/>
        </w:trPr>
        <w:tc>
          <w:tcPr>
            <w:tcW w:w="52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18"/>
                <w:szCs w:val="18"/>
              </w:rPr>
            </w:pPr>
            <w:r>
              <w:rPr>
                <w:rFonts w:hint="eastAsia" w:ascii="宋体" w:hAnsi="宋体" w:eastAsia="宋体" w:cs="宋体"/>
                <w:sz w:val="18"/>
                <w:szCs w:val="18"/>
              </w:rPr>
              <w:t>1</w:t>
            </w:r>
          </w:p>
        </w:tc>
        <w:tc>
          <w:tcPr>
            <w:tcW w:w="771" w:type="dxa"/>
            <w:gridSpan w:val="2"/>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18"/>
                <w:szCs w:val="18"/>
              </w:rPr>
            </w:pPr>
            <w:r>
              <w:rPr>
                <w:rFonts w:hint="eastAsia" w:ascii="宋体" w:hAnsi="宋体" w:eastAsia="宋体" w:cs="宋体"/>
                <w:sz w:val="18"/>
                <w:szCs w:val="18"/>
              </w:rPr>
              <w:t>郑哲</w:t>
            </w:r>
          </w:p>
        </w:tc>
        <w:tc>
          <w:tcPr>
            <w:tcW w:w="992"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18"/>
                <w:szCs w:val="18"/>
              </w:rPr>
            </w:pPr>
            <w:r>
              <w:rPr>
                <w:rFonts w:hint="eastAsia" w:ascii="宋体" w:hAnsi="宋体" w:eastAsia="宋体" w:cs="宋体"/>
                <w:sz w:val="18"/>
                <w:szCs w:val="18"/>
              </w:rPr>
              <w:t>20170615</w:t>
            </w:r>
          </w:p>
        </w:tc>
        <w:tc>
          <w:tcPr>
            <w:tcW w:w="156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18"/>
                <w:szCs w:val="18"/>
              </w:rPr>
            </w:pPr>
            <w:r>
              <w:rPr>
                <w:rFonts w:hint="eastAsia" w:ascii="宋体" w:hAnsi="宋体" w:eastAsia="宋体" w:cs="宋体"/>
                <w:sz w:val="18"/>
                <w:szCs w:val="18"/>
              </w:rPr>
              <w:t>水产养殖</w:t>
            </w:r>
          </w:p>
        </w:tc>
        <w:tc>
          <w:tcPr>
            <w:tcW w:w="2677" w:type="dxa"/>
            <w:tcBorders>
              <w:top w:val="nil"/>
              <w:left w:val="nil"/>
              <w:bottom w:val="single" w:color="auto" w:sz="4" w:space="0"/>
              <w:right w:val="single" w:color="auto" w:sz="4" w:space="0"/>
            </w:tcBorders>
            <w:shd w:val="clear" w:color="auto" w:fill="auto"/>
            <w:vAlign w:val="center"/>
          </w:tcPr>
          <w:p>
            <w:pPr>
              <w:adjustRightInd/>
              <w:snapToGrid/>
              <w:spacing w:after="0"/>
              <w:rPr>
                <w:rFonts w:ascii="宋体" w:hAnsi="宋体" w:eastAsia="宋体" w:cs="宋体"/>
                <w:sz w:val="18"/>
                <w:szCs w:val="18"/>
              </w:rPr>
            </w:pPr>
            <w:r>
              <w:rPr>
                <w:rFonts w:hint="eastAsia" w:ascii="宋体" w:hAnsi="宋体" w:eastAsia="宋体" w:cs="宋体"/>
                <w:sz w:val="18"/>
                <w:szCs w:val="18"/>
              </w:rPr>
              <w:t>基于多组学分析的马氏珠母贝矿化相关基因研究</w:t>
            </w:r>
          </w:p>
        </w:tc>
        <w:tc>
          <w:tcPr>
            <w:tcW w:w="200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18"/>
                <w:szCs w:val="18"/>
              </w:rPr>
            </w:pPr>
            <w:r>
              <w:rPr>
                <w:rFonts w:hint="eastAsia" w:ascii="宋体" w:hAnsi="宋体" w:eastAsia="宋体" w:cs="宋体"/>
                <w:sz w:val="18"/>
                <w:szCs w:val="18"/>
              </w:rPr>
              <w:t>一区1篇IF：3.148，三区4篇（IF：6.871,2.806,2.564,2.415）</w:t>
            </w:r>
          </w:p>
        </w:tc>
        <w:tc>
          <w:tcPr>
            <w:tcW w:w="851"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18"/>
                <w:szCs w:val="18"/>
              </w:rPr>
            </w:pPr>
          </w:p>
        </w:tc>
        <w:tc>
          <w:tcPr>
            <w:tcW w:w="1559" w:type="dxa"/>
            <w:tcBorders>
              <w:top w:val="nil"/>
              <w:left w:val="nil"/>
              <w:bottom w:val="single" w:color="auto" w:sz="4" w:space="0"/>
              <w:right w:val="single" w:color="auto" w:sz="4" w:space="0"/>
            </w:tcBorders>
            <w:shd w:val="clear" w:color="auto" w:fill="auto"/>
            <w:vAlign w:val="center"/>
          </w:tcPr>
          <w:p>
            <w:pPr>
              <w:adjustRightInd/>
              <w:snapToGrid/>
              <w:spacing w:after="0"/>
              <w:rPr>
                <w:rFonts w:ascii="仿宋_GB2312" w:hAnsi="宋体" w:eastAsia="仿宋_GB2312" w:cs="宋体"/>
                <w:sz w:val="24"/>
                <w:szCs w:val="24"/>
              </w:rPr>
            </w:pPr>
          </w:p>
        </w:tc>
        <w:tc>
          <w:tcPr>
            <w:tcW w:w="1134" w:type="dxa"/>
            <w:tcBorders>
              <w:top w:val="nil"/>
              <w:left w:val="nil"/>
              <w:bottom w:val="single" w:color="auto" w:sz="4" w:space="0"/>
              <w:right w:val="single" w:color="auto" w:sz="4" w:space="0"/>
            </w:tcBorders>
            <w:shd w:val="clear" w:color="auto" w:fill="auto"/>
            <w:vAlign w:val="center"/>
          </w:tcPr>
          <w:p>
            <w:pPr>
              <w:adjustRightInd/>
              <w:snapToGrid/>
              <w:spacing w:after="0"/>
              <w:rPr>
                <w:rFonts w:ascii="仿宋_GB2312" w:hAnsi="宋体" w:eastAsia="仿宋_GB2312" w:cs="宋体"/>
                <w:sz w:val="24"/>
                <w:szCs w:val="24"/>
              </w:rPr>
            </w:pPr>
          </w:p>
        </w:tc>
        <w:tc>
          <w:tcPr>
            <w:tcW w:w="1134" w:type="dxa"/>
            <w:tcBorders>
              <w:top w:val="nil"/>
              <w:left w:val="nil"/>
              <w:bottom w:val="single" w:color="auto" w:sz="4" w:space="0"/>
              <w:right w:val="single" w:color="auto" w:sz="4" w:space="0"/>
            </w:tcBorders>
            <w:shd w:val="clear" w:color="auto" w:fill="auto"/>
            <w:vAlign w:val="center"/>
          </w:tcPr>
          <w:p>
            <w:pPr>
              <w:adjustRightInd/>
              <w:snapToGrid/>
              <w:spacing w:after="0"/>
              <w:rPr>
                <w:rFonts w:ascii="仿宋_GB2312" w:hAnsi="宋体" w:eastAsia="仿宋_GB2312" w:cs="宋体"/>
                <w:sz w:val="24"/>
                <w:szCs w:val="24"/>
              </w:rPr>
            </w:pPr>
          </w:p>
        </w:tc>
        <w:tc>
          <w:tcPr>
            <w:tcW w:w="851"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18"/>
                <w:szCs w:val="18"/>
              </w:rPr>
            </w:pPr>
            <w:r>
              <w:rPr>
                <w:rFonts w:hint="eastAsia" w:ascii="宋体" w:hAnsi="宋体" w:eastAsia="宋体" w:cs="宋体"/>
                <w:sz w:val="18"/>
                <w:szCs w:val="18"/>
              </w:rPr>
              <w:t>杜晓东</w:t>
            </w:r>
          </w:p>
        </w:tc>
        <w:tc>
          <w:tcPr>
            <w:tcW w:w="1417"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sz w:val="18"/>
                <w:szCs w:val="18"/>
              </w:rPr>
            </w:pPr>
            <w:r>
              <w:rPr>
                <w:rFonts w:hint="eastAsia" w:ascii="宋体" w:hAnsi="宋体" w:eastAsia="宋体" w:cs="宋体"/>
                <w:sz w:val="18"/>
                <w:szCs w:val="18"/>
              </w:rPr>
              <w:t>博士学位论文</w:t>
            </w:r>
          </w:p>
        </w:tc>
      </w:tr>
      <w:tr>
        <w:tblPrEx>
          <w:tblLayout w:type="fixed"/>
          <w:tblCellMar>
            <w:top w:w="0" w:type="dxa"/>
            <w:left w:w="108" w:type="dxa"/>
            <w:bottom w:w="0" w:type="dxa"/>
            <w:right w:w="108" w:type="dxa"/>
          </w:tblCellMar>
        </w:tblPrEx>
        <w:trPr>
          <w:gridAfter w:val="1"/>
          <w:wAfter w:w="942" w:type="dxa"/>
          <w:trHeight w:val="630" w:hRule="atLeast"/>
        </w:trPr>
        <w:tc>
          <w:tcPr>
            <w:tcW w:w="52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18"/>
                <w:szCs w:val="18"/>
              </w:rPr>
            </w:pPr>
            <w:r>
              <w:rPr>
                <w:rFonts w:hint="eastAsia" w:ascii="宋体" w:hAnsi="宋体" w:eastAsia="宋体" w:cs="宋体"/>
                <w:sz w:val="18"/>
                <w:szCs w:val="18"/>
              </w:rPr>
              <w:t>2</w:t>
            </w:r>
          </w:p>
        </w:tc>
        <w:tc>
          <w:tcPr>
            <w:tcW w:w="771" w:type="dxa"/>
            <w:gridSpan w:val="2"/>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18"/>
                <w:szCs w:val="18"/>
              </w:rPr>
            </w:pPr>
            <w:r>
              <w:rPr>
                <w:rFonts w:hint="eastAsia" w:ascii="宋体" w:hAnsi="宋体" w:eastAsia="宋体" w:cs="宋体"/>
                <w:sz w:val="18"/>
                <w:szCs w:val="18"/>
              </w:rPr>
              <w:t>刘迪</w:t>
            </w:r>
          </w:p>
        </w:tc>
        <w:tc>
          <w:tcPr>
            <w:tcW w:w="992"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18"/>
                <w:szCs w:val="18"/>
              </w:rPr>
            </w:pPr>
            <w:r>
              <w:rPr>
                <w:rFonts w:hint="eastAsia" w:ascii="宋体" w:hAnsi="宋体" w:eastAsia="宋体" w:cs="宋体"/>
                <w:sz w:val="18"/>
                <w:szCs w:val="18"/>
              </w:rPr>
              <w:t>20170615</w:t>
            </w:r>
          </w:p>
        </w:tc>
        <w:tc>
          <w:tcPr>
            <w:tcW w:w="156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18"/>
                <w:szCs w:val="18"/>
              </w:rPr>
            </w:pPr>
            <w:r>
              <w:rPr>
                <w:rFonts w:hint="eastAsia" w:ascii="宋体" w:hAnsi="宋体" w:eastAsia="宋体" w:cs="宋体"/>
                <w:sz w:val="18"/>
                <w:szCs w:val="18"/>
              </w:rPr>
              <w:t>水产养殖</w:t>
            </w:r>
          </w:p>
        </w:tc>
        <w:tc>
          <w:tcPr>
            <w:tcW w:w="2677" w:type="dxa"/>
            <w:tcBorders>
              <w:top w:val="nil"/>
              <w:left w:val="nil"/>
              <w:bottom w:val="single" w:color="auto" w:sz="4" w:space="0"/>
              <w:right w:val="single" w:color="auto" w:sz="4" w:space="0"/>
            </w:tcBorders>
            <w:shd w:val="clear" w:color="auto" w:fill="auto"/>
            <w:vAlign w:val="center"/>
          </w:tcPr>
          <w:p>
            <w:pPr>
              <w:adjustRightInd/>
              <w:snapToGrid/>
              <w:spacing w:after="0"/>
              <w:rPr>
                <w:rFonts w:ascii="宋体" w:hAnsi="宋体" w:eastAsia="宋体" w:cs="宋体"/>
                <w:sz w:val="18"/>
                <w:szCs w:val="18"/>
              </w:rPr>
            </w:pPr>
            <w:r>
              <w:rPr>
                <w:rFonts w:hint="eastAsia" w:ascii="宋体" w:hAnsi="宋体" w:eastAsia="宋体" w:cs="宋体"/>
                <w:sz w:val="18"/>
                <w:szCs w:val="18"/>
              </w:rPr>
              <w:t>不同储存方法对鱼油氧化的影响及其养殖效果评价</w:t>
            </w:r>
          </w:p>
        </w:tc>
        <w:tc>
          <w:tcPr>
            <w:tcW w:w="2000" w:type="dxa"/>
            <w:tcBorders>
              <w:top w:val="nil"/>
              <w:left w:val="nil"/>
              <w:bottom w:val="single" w:color="auto" w:sz="4" w:space="0"/>
              <w:right w:val="single" w:color="auto" w:sz="4" w:space="0"/>
            </w:tcBorders>
            <w:shd w:val="clear" w:color="auto" w:fill="auto"/>
            <w:vAlign w:val="center"/>
          </w:tcPr>
          <w:p>
            <w:pPr>
              <w:adjustRightInd/>
              <w:snapToGrid/>
              <w:spacing w:after="0"/>
              <w:rPr>
                <w:rFonts w:ascii="宋体" w:hAnsi="宋体" w:eastAsia="宋体" w:cs="宋体"/>
                <w:sz w:val="18"/>
                <w:szCs w:val="18"/>
              </w:rPr>
            </w:pPr>
          </w:p>
        </w:tc>
        <w:tc>
          <w:tcPr>
            <w:tcW w:w="851" w:type="dxa"/>
            <w:tcBorders>
              <w:top w:val="nil"/>
              <w:left w:val="nil"/>
              <w:bottom w:val="single" w:color="auto" w:sz="4" w:space="0"/>
              <w:right w:val="single" w:color="auto" w:sz="4" w:space="0"/>
            </w:tcBorders>
            <w:shd w:val="clear" w:color="auto" w:fill="auto"/>
            <w:vAlign w:val="center"/>
          </w:tcPr>
          <w:p>
            <w:pPr>
              <w:adjustRightInd/>
              <w:snapToGrid/>
              <w:spacing w:after="0"/>
              <w:rPr>
                <w:rFonts w:ascii="宋体" w:hAnsi="宋体" w:eastAsia="宋体" w:cs="宋体"/>
                <w:sz w:val="18"/>
                <w:szCs w:val="18"/>
              </w:rPr>
            </w:pPr>
          </w:p>
        </w:tc>
        <w:tc>
          <w:tcPr>
            <w:tcW w:w="1559" w:type="dxa"/>
            <w:tcBorders>
              <w:top w:val="nil"/>
              <w:left w:val="nil"/>
              <w:bottom w:val="single" w:color="auto" w:sz="4" w:space="0"/>
              <w:right w:val="single" w:color="auto" w:sz="4" w:space="0"/>
            </w:tcBorders>
            <w:shd w:val="clear" w:color="auto" w:fill="auto"/>
            <w:vAlign w:val="center"/>
          </w:tcPr>
          <w:p>
            <w:pPr>
              <w:adjustRightInd/>
              <w:snapToGrid/>
              <w:spacing w:after="0"/>
              <w:rPr>
                <w:rFonts w:ascii="宋体" w:hAnsi="宋体" w:eastAsia="宋体" w:cs="宋体"/>
                <w:sz w:val="18"/>
                <w:szCs w:val="18"/>
              </w:rPr>
            </w:pPr>
            <w:r>
              <w:rPr>
                <w:rFonts w:hint="eastAsia" w:ascii="宋体" w:hAnsi="宋体" w:eastAsia="宋体" w:cs="宋体"/>
                <w:sz w:val="18"/>
                <w:szCs w:val="18"/>
              </w:rPr>
              <w:t>CSCD核心2篇</w:t>
            </w:r>
          </w:p>
        </w:tc>
        <w:tc>
          <w:tcPr>
            <w:tcW w:w="1134" w:type="dxa"/>
            <w:tcBorders>
              <w:top w:val="nil"/>
              <w:left w:val="nil"/>
              <w:bottom w:val="single" w:color="auto" w:sz="4" w:space="0"/>
              <w:right w:val="single" w:color="auto" w:sz="4" w:space="0"/>
            </w:tcBorders>
            <w:shd w:val="clear" w:color="auto" w:fill="auto"/>
            <w:vAlign w:val="center"/>
          </w:tcPr>
          <w:p>
            <w:pPr>
              <w:adjustRightInd/>
              <w:snapToGrid/>
              <w:spacing w:after="0"/>
              <w:rPr>
                <w:rFonts w:ascii="宋体" w:hAnsi="宋体" w:eastAsia="宋体" w:cs="宋体"/>
                <w:sz w:val="18"/>
                <w:szCs w:val="18"/>
              </w:rPr>
            </w:pPr>
          </w:p>
        </w:tc>
        <w:tc>
          <w:tcPr>
            <w:tcW w:w="1134" w:type="dxa"/>
            <w:tcBorders>
              <w:top w:val="nil"/>
              <w:left w:val="nil"/>
              <w:bottom w:val="single" w:color="auto" w:sz="4" w:space="0"/>
              <w:right w:val="single" w:color="auto" w:sz="4" w:space="0"/>
            </w:tcBorders>
            <w:shd w:val="clear" w:color="auto" w:fill="auto"/>
            <w:vAlign w:val="center"/>
          </w:tcPr>
          <w:p>
            <w:pPr>
              <w:adjustRightInd/>
              <w:snapToGrid/>
              <w:spacing w:after="0"/>
              <w:rPr>
                <w:rFonts w:ascii="宋体" w:hAnsi="宋体" w:eastAsia="宋体" w:cs="宋体"/>
                <w:sz w:val="18"/>
                <w:szCs w:val="18"/>
              </w:rPr>
            </w:pPr>
          </w:p>
        </w:tc>
        <w:tc>
          <w:tcPr>
            <w:tcW w:w="851"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18"/>
                <w:szCs w:val="18"/>
              </w:rPr>
            </w:pPr>
            <w:r>
              <w:rPr>
                <w:rFonts w:hint="eastAsia" w:ascii="宋体" w:hAnsi="宋体" w:eastAsia="宋体" w:cs="宋体"/>
                <w:sz w:val="18"/>
                <w:szCs w:val="18"/>
              </w:rPr>
              <w:t>谭北平</w:t>
            </w:r>
          </w:p>
        </w:tc>
        <w:tc>
          <w:tcPr>
            <w:tcW w:w="1417"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sz w:val="18"/>
                <w:szCs w:val="18"/>
              </w:rPr>
            </w:pPr>
            <w:r>
              <w:rPr>
                <w:rFonts w:hint="eastAsia" w:ascii="宋体" w:hAnsi="宋体" w:eastAsia="宋体" w:cs="宋体"/>
                <w:sz w:val="18"/>
                <w:szCs w:val="18"/>
              </w:rPr>
              <w:t>硕士学位论文</w:t>
            </w:r>
          </w:p>
        </w:tc>
      </w:tr>
      <w:tr>
        <w:tblPrEx>
          <w:tblLayout w:type="fixed"/>
          <w:tblCellMar>
            <w:top w:w="0" w:type="dxa"/>
            <w:left w:w="108" w:type="dxa"/>
            <w:bottom w:w="0" w:type="dxa"/>
            <w:right w:w="108" w:type="dxa"/>
          </w:tblCellMar>
        </w:tblPrEx>
        <w:trPr>
          <w:gridAfter w:val="1"/>
          <w:wAfter w:w="942" w:type="dxa"/>
          <w:trHeight w:val="660" w:hRule="atLeast"/>
        </w:trPr>
        <w:tc>
          <w:tcPr>
            <w:tcW w:w="52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18"/>
                <w:szCs w:val="18"/>
              </w:rPr>
            </w:pPr>
            <w:r>
              <w:rPr>
                <w:rFonts w:hint="eastAsia" w:ascii="宋体" w:hAnsi="宋体" w:eastAsia="宋体" w:cs="宋体"/>
                <w:sz w:val="18"/>
                <w:szCs w:val="18"/>
              </w:rPr>
              <w:t>3</w:t>
            </w:r>
          </w:p>
        </w:tc>
        <w:tc>
          <w:tcPr>
            <w:tcW w:w="771" w:type="dxa"/>
            <w:gridSpan w:val="2"/>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18"/>
                <w:szCs w:val="18"/>
              </w:rPr>
            </w:pPr>
            <w:r>
              <w:rPr>
                <w:rFonts w:hint="eastAsia" w:ascii="宋体" w:hAnsi="宋体" w:eastAsia="宋体" w:cs="宋体"/>
                <w:sz w:val="18"/>
                <w:szCs w:val="18"/>
              </w:rPr>
              <w:t>罗少杰</w:t>
            </w:r>
          </w:p>
        </w:tc>
        <w:tc>
          <w:tcPr>
            <w:tcW w:w="992"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18"/>
                <w:szCs w:val="18"/>
              </w:rPr>
            </w:pPr>
            <w:r>
              <w:rPr>
                <w:rFonts w:hint="eastAsia" w:ascii="宋体" w:hAnsi="宋体" w:eastAsia="宋体" w:cs="宋体"/>
                <w:sz w:val="18"/>
                <w:szCs w:val="18"/>
              </w:rPr>
              <w:t>20170615</w:t>
            </w:r>
          </w:p>
        </w:tc>
        <w:tc>
          <w:tcPr>
            <w:tcW w:w="156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18"/>
                <w:szCs w:val="18"/>
              </w:rPr>
            </w:pPr>
            <w:r>
              <w:rPr>
                <w:rFonts w:hint="eastAsia" w:ascii="宋体" w:hAnsi="宋体" w:eastAsia="宋体" w:cs="宋体"/>
                <w:sz w:val="18"/>
                <w:szCs w:val="18"/>
              </w:rPr>
              <w:t>海洋生物学</w:t>
            </w:r>
          </w:p>
        </w:tc>
        <w:tc>
          <w:tcPr>
            <w:tcW w:w="2677" w:type="dxa"/>
            <w:tcBorders>
              <w:top w:val="nil"/>
              <w:left w:val="nil"/>
              <w:bottom w:val="single" w:color="auto" w:sz="4" w:space="0"/>
              <w:right w:val="single" w:color="auto" w:sz="4" w:space="0"/>
            </w:tcBorders>
            <w:shd w:val="clear" w:color="auto" w:fill="auto"/>
            <w:vAlign w:val="center"/>
          </w:tcPr>
          <w:p>
            <w:pPr>
              <w:adjustRightInd/>
              <w:snapToGrid/>
              <w:spacing w:after="0"/>
              <w:rPr>
                <w:rFonts w:ascii="宋体" w:hAnsi="宋体" w:eastAsia="宋体" w:cs="宋体"/>
                <w:sz w:val="18"/>
                <w:szCs w:val="18"/>
              </w:rPr>
            </w:pPr>
            <w:r>
              <w:rPr>
                <w:rFonts w:hint="eastAsia" w:ascii="宋体" w:hAnsi="宋体" w:eastAsia="宋体" w:cs="宋体"/>
                <w:sz w:val="18"/>
                <w:szCs w:val="18"/>
              </w:rPr>
              <w:t>马氏珠母贝外套膜不同区域的DNA甲基化差异及功能研究</w:t>
            </w:r>
          </w:p>
        </w:tc>
        <w:tc>
          <w:tcPr>
            <w:tcW w:w="2000" w:type="dxa"/>
            <w:tcBorders>
              <w:top w:val="nil"/>
              <w:left w:val="nil"/>
              <w:bottom w:val="single" w:color="auto" w:sz="4" w:space="0"/>
              <w:right w:val="single" w:color="auto" w:sz="4" w:space="0"/>
            </w:tcBorders>
            <w:shd w:val="clear" w:color="auto" w:fill="auto"/>
            <w:vAlign w:val="center"/>
          </w:tcPr>
          <w:p>
            <w:pPr>
              <w:adjustRightInd/>
              <w:snapToGrid/>
              <w:spacing w:after="0"/>
              <w:rPr>
                <w:rFonts w:ascii="宋体" w:hAnsi="宋体" w:eastAsia="宋体" w:cs="宋体"/>
                <w:sz w:val="18"/>
                <w:szCs w:val="18"/>
              </w:rPr>
            </w:pPr>
          </w:p>
        </w:tc>
        <w:tc>
          <w:tcPr>
            <w:tcW w:w="851" w:type="dxa"/>
            <w:tcBorders>
              <w:top w:val="nil"/>
              <w:left w:val="nil"/>
              <w:bottom w:val="single" w:color="auto" w:sz="4" w:space="0"/>
              <w:right w:val="single" w:color="auto" w:sz="4" w:space="0"/>
            </w:tcBorders>
            <w:shd w:val="clear" w:color="auto" w:fill="auto"/>
            <w:vAlign w:val="center"/>
          </w:tcPr>
          <w:p>
            <w:pPr>
              <w:adjustRightInd/>
              <w:snapToGrid/>
              <w:spacing w:after="0"/>
              <w:rPr>
                <w:rFonts w:ascii="宋体" w:hAnsi="宋体" w:eastAsia="宋体" w:cs="宋体"/>
                <w:sz w:val="18"/>
                <w:szCs w:val="18"/>
              </w:rPr>
            </w:pPr>
          </w:p>
        </w:tc>
        <w:tc>
          <w:tcPr>
            <w:tcW w:w="1559" w:type="dxa"/>
            <w:tcBorders>
              <w:top w:val="nil"/>
              <w:left w:val="nil"/>
              <w:bottom w:val="single" w:color="auto" w:sz="4" w:space="0"/>
              <w:right w:val="single" w:color="auto" w:sz="4" w:space="0"/>
            </w:tcBorders>
            <w:shd w:val="clear" w:color="auto" w:fill="auto"/>
            <w:vAlign w:val="center"/>
          </w:tcPr>
          <w:p>
            <w:pPr>
              <w:adjustRightInd/>
              <w:snapToGrid/>
              <w:spacing w:after="0"/>
              <w:rPr>
                <w:rFonts w:ascii="宋体" w:hAnsi="宋体" w:eastAsia="宋体" w:cs="宋体"/>
                <w:sz w:val="18"/>
                <w:szCs w:val="18"/>
              </w:rPr>
            </w:pPr>
            <w:r>
              <w:rPr>
                <w:rFonts w:hint="eastAsia" w:ascii="宋体" w:hAnsi="宋体" w:eastAsia="宋体" w:cs="宋体"/>
                <w:sz w:val="18"/>
                <w:szCs w:val="18"/>
              </w:rPr>
              <w:t>CSCD核心4篇</w:t>
            </w:r>
          </w:p>
        </w:tc>
        <w:tc>
          <w:tcPr>
            <w:tcW w:w="1134" w:type="dxa"/>
            <w:tcBorders>
              <w:top w:val="nil"/>
              <w:left w:val="nil"/>
              <w:bottom w:val="single" w:color="auto" w:sz="4" w:space="0"/>
              <w:right w:val="single" w:color="auto" w:sz="4" w:space="0"/>
            </w:tcBorders>
            <w:shd w:val="clear" w:color="auto" w:fill="auto"/>
            <w:vAlign w:val="center"/>
          </w:tcPr>
          <w:p>
            <w:pPr>
              <w:adjustRightInd/>
              <w:snapToGrid/>
              <w:spacing w:after="0"/>
              <w:rPr>
                <w:rFonts w:ascii="宋体" w:hAnsi="宋体" w:eastAsia="宋体" w:cs="宋体"/>
                <w:sz w:val="18"/>
                <w:szCs w:val="18"/>
              </w:rPr>
            </w:pPr>
          </w:p>
        </w:tc>
        <w:tc>
          <w:tcPr>
            <w:tcW w:w="1134" w:type="dxa"/>
            <w:tcBorders>
              <w:top w:val="nil"/>
              <w:left w:val="nil"/>
              <w:bottom w:val="single" w:color="auto" w:sz="4" w:space="0"/>
              <w:right w:val="single" w:color="auto" w:sz="4" w:space="0"/>
            </w:tcBorders>
            <w:shd w:val="clear" w:color="auto" w:fill="auto"/>
            <w:vAlign w:val="center"/>
          </w:tcPr>
          <w:p>
            <w:pPr>
              <w:adjustRightInd/>
              <w:snapToGrid/>
              <w:spacing w:after="0"/>
              <w:rPr>
                <w:rFonts w:ascii="宋体" w:hAnsi="宋体" w:eastAsia="宋体" w:cs="宋体"/>
                <w:sz w:val="18"/>
                <w:szCs w:val="18"/>
              </w:rPr>
            </w:pPr>
          </w:p>
        </w:tc>
        <w:tc>
          <w:tcPr>
            <w:tcW w:w="851"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18"/>
                <w:szCs w:val="18"/>
              </w:rPr>
            </w:pPr>
            <w:r>
              <w:rPr>
                <w:rFonts w:hint="eastAsia" w:ascii="宋体" w:hAnsi="宋体" w:eastAsia="宋体" w:cs="宋体"/>
                <w:sz w:val="18"/>
                <w:szCs w:val="18"/>
              </w:rPr>
              <w:t>邓岳文</w:t>
            </w:r>
          </w:p>
        </w:tc>
        <w:tc>
          <w:tcPr>
            <w:tcW w:w="1417"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sz w:val="18"/>
                <w:szCs w:val="18"/>
              </w:rPr>
            </w:pPr>
            <w:r>
              <w:rPr>
                <w:rFonts w:hint="eastAsia" w:ascii="宋体" w:hAnsi="宋体" w:eastAsia="宋体" w:cs="宋体"/>
                <w:sz w:val="18"/>
                <w:szCs w:val="18"/>
              </w:rPr>
              <w:t>硕士学位论文</w:t>
            </w:r>
          </w:p>
        </w:tc>
      </w:tr>
      <w:tr>
        <w:tblPrEx>
          <w:tblLayout w:type="fixed"/>
          <w:tblCellMar>
            <w:top w:w="0" w:type="dxa"/>
            <w:left w:w="108" w:type="dxa"/>
            <w:bottom w:w="0" w:type="dxa"/>
            <w:right w:w="108" w:type="dxa"/>
          </w:tblCellMar>
        </w:tblPrEx>
        <w:trPr>
          <w:gridAfter w:val="1"/>
          <w:wAfter w:w="942" w:type="dxa"/>
          <w:trHeight w:val="720" w:hRule="atLeast"/>
        </w:trPr>
        <w:tc>
          <w:tcPr>
            <w:tcW w:w="52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18"/>
                <w:szCs w:val="18"/>
              </w:rPr>
            </w:pPr>
            <w:r>
              <w:rPr>
                <w:rFonts w:hint="eastAsia" w:ascii="宋体" w:hAnsi="宋体" w:eastAsia="宋体" w:cs="宋体"/>
                <w:sz w:val="18"/>
                <w:szCs w:val="18"/>
              </w:rPr>
              <w:t>4</w:t>
            </w:r>
          </w:p>
        </w:tc>
        <w:tc>
          <w:tcPr>
            <w:tcW w:w="771" w:type="dxa"/>
            <w:gridSpan w:val="2"/>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18"/>
                <w:szCs w:val="18"/>
              </w:rPr>
            </w:pPr>
            <w:r>
              <w:rPr>
                <w:rFonts w:hint="eastAsia" w:ascii="宋体" w:hAnsi="宋体" w:eastAsia="宋体" w:cs="宋体"/>
                <w:sz w:val="18"/>
                <w:szCs w:val="18"/>
              </w:rPr>
              <w:t>崔雪凡</w:t>
            </w:r>
          </w:p>
        </w:tc>
        <w:tc>
          <w:tcPr>
            <w:tcW w:w="992"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18"/>
                <w:szCs w:val="18"/>
              </w:rPr>
            </w:pPr>
            <w:r>
              <w:rPr>
                <w:rFonts w:hint="eastAsia" w:ascii="宋体" w:hAnsi="宋体" w:eastAsia="宋体" w:cs="宋体"/>
                <w:sz w:val="18"/>
                <w:szCs w:val="18"/>
              </w:rPr>
              <w:t>20170615</w:t>
            </w:r>
          </w:p>
        </w:tc>
        <w:tc>
          <w:tcPr>
            <w:tcW w:w="156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18"/>
                <w:szCs w:val="18"/>
              </w:rPr>
            </w:pPr>
            <w:r>
              <w:rPr>
                <w:rFonts w:hint="eastAsia" w:ascii="宋体" w:hAnsi="宋体" w:eastAsia="宋体" w:cs="宋体"/>
                <w:sz w:val="18"/>
                <w:szCs w:val="18"/>
              </w:rPr>
              <w:t>海洋生物学</w:t>
            </w:r>
          </w:p>
        </w:tc>
        <w:tc>
          <w:tcPr>
            <w:tcW w:w="2677" w:type="dxa"/>
            <w:tcBorders>
              <w:top w:val="nil"/>
              <w:left w:val="nil"/>
              <w:bottom w:val="single" w:color="auto" w:sz="4" w:space="0"/>
              <w:right w:val="single" w:color="auto" w:sz="4" w:space="0"/>
            </w:tcBorders>
            <w:shd w:val="clear" w:color="auto" w:fill="auto"/>
            <w:vAlign w:val="center"/>
          </w:tcPr>
          <w:p>
            <w:pPr>
              <w:adjustRightInd/>
              <w:snapToGrid/>
              <w:spacing w:after="0"/>
              <w:rPr>
                <w:rFonts w:ascii="宋体" w:hAnsi="宋体" w:eastAsia="宋体" w:cs="宋体"/>
                <w:sz w:val="18"/>
                <w:szCs w:val="18"/>
              </w:rPr>
            </w:pPr>
            <w:r>
              <w:rPr>
                <w:rFonts w:hint="eastAsia" w:ascii="宋体" w:hAnsi="宋体" w:eastAsia="宋体" w:cs="宋体"/>
                <w:sz w:val="18"/>
                <w:szCs w:val="18"/>
              </w:rPr>
              <w:t>金钱鱼促性腺激素释放激素的克隆及其在生殖调控中的功能研究</w:t>
            </w:r>
          </w:p>
        </w:tc>
        <w:tc>
          <w:tcPr>
            <w:tcW w:w="2000" w:type="dxa"/>
            <w:tcBorders>
              <w:top w:val="nil"/>
              <w:left w:val="nil"/>
              <w:bottom w:val="single" w:color="auto" w:sz="4" w:space="0"/>
              <w:right w:val="single" w:color="auto" w:sz="4" w:space="0"/>
            </w:tcBorders>
            <w:shd w:val="clear" w:color="auto" w:fill="auto"/>
            <w:vAlign w:val="center"/>
          </w:tcPr>
          <w:p>
            <w:pPr>
              <w:adjustRightInd/>
              <w:snapToGrid/>
              <w:spacing w:after="0"/>
              <w:rPr>
                <w:rFonts w:ascii="宋体" w:hAnsi="宋体" w:eastAsia="宋体" w:cs="宋体"/>
                <w:sz w:val="18"/>
                <w:szCs w:val="18"/>
              </w:rPr>
            </w:pPr>
            <w:r>
              <w:rPr>
                <w:rFonts w:hint="eastAsia" w:ascii="宋体" w:hAnsi="宋体" w:eastAsia="宋体" w:cs="宋体"/>
                <w:sz w:val="18"/>
                <w:szCs w:val="18"/>
              </w:rPr>
              <w:t>三区1篇IF：2.86</w:t>
            </w:r>
          </w:p>
        </w:tc>
        <w:tc>
          <w:tcPr>
            <w:tcW w:w="851" w:type="dxa"/>
            <w:tcBorders>
              <w:top w:val="nil"/>
              <w:left w:val="nil"/>
              <w:bottom w:val="single" w:color="auto" w:sz="4" w:space="0"/>
              <w:right w:val="single" w:color="auto" w:sz="4" w:space="0"/>
            </w:tcBorders>
            <w:shd w:val="clear" w:color="auto" w:fill="auto"/>
            <w:vAlign w:val="center"/>
          </w:tcPr>
          <w:p>
            <w:pPr>
              <w:adjustRightInd/>
              <w:snapToGrid/>
              <w:spacing w:after="0"/>
              <w:rPr>
                <w:rFonts w:ascii="宋体" w:hAnsi="宋体" w:eastAsia="宋体" w:cs="宋体"/>
                <w:sz w:val="18"/>
                <w:szCs w:val="18"/>
              </w:rPr>
            </w:pPr>
          </w:p>
        </w:tc>
        <w:tc>
          <w:tcPr>
            <w:tcW w:w="1559" w:type="dxa"/>
            <w:tcBorders>
              <w:top w:val="nil"/>
              <w:left w:val="nil"/>
              <w:bottom w:val="single" w:color="auto" w:sz="4" w:space="0"/>
              <w:right w:val="single" w:color="auto" w:sz="4" w:space="0"/>
            </w:tcBorders>
            <w:shd w:val="clear" w:color="auto" w:fill="auto"/>
            <w:vAlign w:val="center"/>
          </w:tcPr>
          <w:p>
            <w:pPr>
              <w:adjustRightInd/>
              <w:snapToGrid/>
              <w:spacing w:after="0"/>
              <w:rPr>
                <w:rFonts w:ascii="宋体" w:hAnsi="宋体" w:eastAsia="宋体" w:cs="宋体"/>
                <w:sz w:val="18"/>
                <w:szCs w:val="18"/>
              </w:rPr>
            </w:pPr>
          </w:p>
        </w:tc>
        <w:tc>
          <w:tcPr>
            <w:tcW w:w="1134" w:type="dxa"/>
            <w:tcBorders>
              <w:top w:val="nil"/>
              <w:left w:val="nil"/>
              <w:bottom w:val="single" w:color="auto" w:sz="4" w:space="0"/>
              <w:right w:val="single" w:color="auto" w:sz="4" w:space="0"/>
            </w:tcBorders>
            <w:shd w:val="clear" w:color="auto" w:fill="auto"/>
            <w:vAlign w:val="center"/>
          </w:tcPr>
          <w:p>
            <w:pPr>
              <w:adjustRightInd/>
              <w:snapToGrid/>
              <w:spacing w:after="0"/>
              <w:rPr>
                <w:rFonts w:ascii="宋体" w:hAnsi="宋体" w:eastAsia="宋体" w:cs="宋体"/>
                <w:sz w:val="18"/>
                <w:szCs w:val="18"/>
              </w:rPr>
            </w:pPr>
          </w:p>
        </w:tc>
        <w:tc>
          <w:tcPr>
            <w:tcW w:w="1134" w:type="dxa"/>
            <w:tcBorders>
              <w:top w:val="nil"/>
              <w:left w:val="nil"/>
              <w:bottom w:val="single" w:color="auto" w:sz="4" w:space="0"/>
              <w:right w:val="single" w:color="auto" w:sz="4" w:space="0"/>
            </w:tcBorders>
            <w:shd w:val="clear" w:color="auto" w:fill="auto"/>
            <w:vAlign w:val="center"/>
          </w:tcPr>
          <w:p>
            <w:pPr>
              <w:adjustRightInd/>
              <w:snapToGrid/>
              <w:spacing w:after="0"/>
              <w:rPr>
                <w:rFonts w:ascii="宋体" w:hAnsi="宋体" w:eastAsia="宋体" w:cs="宋体"/>
                <w:sz w:val="18"/>
                <w:szCs w:val="18"/>
              </w:rPr>
            </w:pPr>
          </w:p>
        </w:tc>
        <w:tc>
          <w:tcPr>
            <w:tcW w:w="851"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18"/>
                <w:szCs w:val="18"/>
              </w:rPr>
            </w:pPr>
            <w:r>
              <w:rPr>
                <w:rFonts w:hint="eastAsia" w:ascii="宋体" w:hAnsi="宋体" w:eastAsia="宋体" w:cs="宋体"/>
                <w:sz w:val="18"/>
                <w:szCs w:val="18"/>
              </w:rPr>
              <w:t>李广丽</w:t>
            </w:r>
          </w:p>
        </w:tc>
        <w:tc>
          <w:tcPr>
            <w:tcW w:w="1417"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sz w:val="18"/>
                <w:szCs w:val="18"/>
              </w:rPr>
            </w:pPr>
            <w:r>
              <w:rPr>
                <w:rFonts w:hint="eastAsia" w:ascii="宋体" w:hAnsi="宋体" w:eastAsia="宋体" w:cs="宋体"/>
                <w:sz w:val="18"/>
                <w:szCs w:val="18"/>
              </w:rPr>
              <w:t>硕士学位论文</w:t>
            </w:r>
          </w:p>
        </w:tc>
      </w:tr>
      <w:tr>
        <w:tblPrEx>
          <w:tblLayout w:type="fixed"/>
          <w:tblCellMar>
            <w:top w:w="0" w:type="dxa"/>
            <w:left w:w="108" w:type="dxa"/>
            <w:bottom w:w="0" w:type="dxa"/>
            <w:right w:w="108" w:type="dxa"/>
          </w:tblCellMar>
        </w:tblPrEx>
        <w:trPr>
          <w:gridAfter w:val="1"/>
          <w:wAfter w:w="942" w:type="dxa"/>
          <w:trHeight w:val="510" w:hRule="atLeast"/>
        </w:trPr>
        <w:tc>
          <w:tcPr>
            <w:tcW w:w="52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18"/>
                <w:szCs w:val="18"/>
              </w:rPr>
            </w:pPr>
            <w:r>
              <w:rPr>
                <w:rFonts w:hint="eastAsia" w:ascii="宋体" w:hAnsi="宋体" w:eastAsia="宋体" w:cs="宋体"/>
                <w:sz w:val="18"/>
                <w:szCs w:val="18"/>
              </w:rPr>
              <w:t>5</w:t>
            </w:r>
          </w:p>
        </w:tc>
        <w:tc>
          <w:tcPr>
            <w:tcW w:w="771" w:type="dxa"/>
            <w:gridSpan w:val="2"/>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18"/>
                <w:szCs w:val="18"/>
              </w:rPr>
            </w:pPr>
            <w:r>
              <w:rPr>
                <w:rFonts w:hint="eastAsia" w:ascii="宋体" w:hAnsi="宋体" w:eastAsia="宋体" w:cs="宋体"/>
                <w:sz w:val="18"/>
                <w:szCs w:val="18"/>
              </w:rPr>
              <w:t>廖健</w:t>
            </w:r>
          </w:p>
        </w:tc>
        <w:tc>
          <w:tcPr>
            <w:tcW w:w="992"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18"/>
                <w:szCs w:val="18"/>
              </w:rPr>
            </w:pPr>
            <w:r>
              <w:rPr>
                <w:rFonts w:hint="eastAsia" w:ascii="宋体" w:hAnsi="宋体" w:eastAsia="宋体" w:cs="宋体"/>
                <w:sz w:val="18"/>
                <w:szCs w:val="18"/>
              </w:rPr>
              <w:t>20170615</w:t>
            </w:r>
          </w:p>
        </w:tc>
        <w:tc>
          <w:tcPr>
            <w:tcW w:w="156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18"/>
                <w:szCs w:val="18"/>
              </w:rPr>
            </w:pPr>
            <w:r>
              <w:rPr>
                <w:rFonts w:hint="eastAsia" w:ascii="宋体" w:hAnsi="宋体" w:eastAsia="宋体" w:cs="宋体"/>
                <w:sz w:val="18"/>
                <w:szCs w:val="18"/>
              </w:rPr>
              <w:t>海洋生物学</w:t>
            </w:r>
          </w:p>
        </w:tc>
        <w:tc>
          <w:tcPr>
            <w:tcW w:w="2677" w:type="dxa"/>
            <w:tcBorders>
              <w:top w:val="nil"/>
              <w:left w:val="nil"/>
              <w:bottom w:val="single" w:color="auto" w:sz="4" w:space="0"/>
              <w:right w:val="single" w:color="auto" w:sz="4" w:space="0"/>
            </w:tcBorders>
            <w:shd w:val="clear" w:color="auto" w:fill="auto"/>
            <w:vAlign w:val="center"/>
          </w:tcPr>
          <w:p>
            <w:pPr>
              <w:adjustRightInd/>
              <w:snapToGrid/>
              <w:spacing w:after="0"/>
              <w:rPr>
                <w:rFonts w:ascii="宋体" w:hAnsi="宋体" w:eastAsia="宋体" w:cs="宋体"/>
                <w:sz w:val="18"/>
                <w:szCs w:val="18"/>
              </w:rPr>
            </w:pPr>
            <w:r>
              <w:rPr>
                <w:rFonts w:hint="eastAsia" w:ascii="宋体" w:hAnsi="宋体" w:eastAsia="宋体" w:cs="宋体"/>
                <w:sz w:val="18"/>
                <w:szCs w:val="18"/>
              </w:rPr>
              <w:t>雷州半岛红树林仔稚幼鱼多样性及弓背青鳉对壬基酚的响应</w:t>
            </w:r>
          </w:p>
        </w:tc>
        <w:tc>
          <w:tcPr>
            <w:tcW w:w="2000" w:type="dxa"/>
            <w:tcBorders>
              <w:top w:val="nil"/>
              <w:left w:val="nil"/>
              <w:bottom w:val="single" w:color="auto" w:sz="4" w:space="0"/>
              <w:right w:val="single" w:color="auto" w:sz="4" w:space="0"/>
            </w:tcBorders>
            <w:shd w:val="clear" w:color="auto" w:fill="auto"/>
            <w:vAlign w:val="center"/>
          </w:tcPr>
          <w:p>
            <w:pPr>
              <w:adjustRightInd/>
              <w:snapToGrid/>
              <w:spacing w:after="0"/>
              <w:rPr>
                <w:rFonts w:ascii="宋体" w:hAnsi="宋体" w:eastAsia="宋体" w:cs="宋体"/>
                <w:sz w:val="18"/>
                <w:szCs w:val="18"/>
              </w:rPr>
            </w:pPr>
            <w:r>
              <w:rPr>
                <w:rFonts w:hint="eastAsia" w:ascii="宋体" w:hAnsi="宋体" w:eastAsia="宋体" w:cs="宋体"/>
                <w:sz w:val="18"/>
                <w:szCs w:val="18"/>
              </w:rPr>
              <w:t>四区1篇IF：1.76</w:t>
            </w:r>
          </w:p>
        </w:tc>
        <w:tc>
          <w:tcPr>
            <w:tcW w:w="851" w:type="dxa"/>
            <w:tcBorders>
              <w:top w:val="nil"/>
              <w:left w:val="nil"/>
              <w:bottom w:val="single" w:color="auto" w:sz="4" w:space="0"/>
              <w:right w:val="single" w:color="auto" w:sz="4" w:space="0"/>
            </w:tcBorders>
            <w:shd w:val="clear" w:color="auto" w:fill="auto"/>
            <w:vAlign w:val="center"/>
          </w:tcPr>
          <w:p>
            <w:pPr>
              <w:adjustRightInd/>
              <w:snapToGrid/>
              <w:spacing w:after="0"/>
              <w:rPr>
                <w:rFonts w:ascii="宋体" w:hAnsi="宋体" w:eastAsia="宋体" w:cs="宋体"/>
                <w:sz w:val="18"/>
                <w:szCs w:val="18"/>
              </w:rPr>
            </w:pPr>
          </w:p>
        </w:tc>
        <w:tc>
          <w:tcPr>
            <w:tcW w:w="1559" w:type="dxa"/>
            <w:tcBorders>
              <w:top w:val="nil"/>
              <w:left w:val="nil"/>
              <w:bottom w:val="single" w:color="auto" w:sz="4" w:space="0"/>
              <w:right w:val="single" w:color="auto" w:sz="4" w:space="0"/>
            </w:tcBorders>
            <w:shd w:val="clear" w:color="auto" w:fill="auto"/>
            <w:vAlign w:val="center"/>
          </w:tcPr>
          <w:p>
            <w:pPr>
              <w:adjustRightInd/>
              <w:snapToGrid/>
              <w:spacing w:after="0"/>
              <w:rPr>
                <w:rFonts w:ascii="宋体" w:hAnsi="宋体" w:eastAsia="宋体" w:cs="宋体"/>
                <w:sz w:val="18"/>
                <w:szCs w:val="18"/>
              </w:rPr>
            </w:pPr>
            <w:r>
              <w:rPr>
                <w:rFonts w:hint="eastAsia" w:ascii="宋体" w:hAnsi="宋体" w:eastAsia="宋体" w:cs="宋体"/>
                <w:sz w:val="18"/>
                <w:szCs w:val="18"/>
              </w:rPr>
              <w:t>CSCD核心2篇</w:t>
            </w:r>
          </w:p>
        </w:tc>
        <w:tc>
          <w:tcPr>
            <w:tcW w:w="1134" w:type="dxa"/>
            <w:tcBorders>
              <w:top w:val="nil"/>
              <w:left w:val="nil"/>
              <w:bottom w:val="single" w:color="auto" w:sz="4" w:space="0"/>
              <w:right w:val="single" w:color="auto" w:sz="4" w:space="0"/>
            </w:tcBorders>
            <w:shd w:val="clear" w:color="auto" w:fill="auto"/>
            <w:vAlign w:val="center"/>
          </w:tcPr>
          <w:p>
            <w:pPr>
              <w:adjustRightInd/>
              <w:snapToGrid/>
              <w:spacing w:after="0"/>
              <w:rPr>
                <w:rFonts w:ascii="宋体" w:hAnsi="宋体" w:eastAsia="宋体" w:cs="宋体"/>
                <w:sz w:val="18"/>
                <w:szCs w:val="18"/>
              </w:rPr>
            </w:pPr>
          </w:p>
        </w:tc>
        <w:tc>
          <w:tcPr>
            <w:tcW w:w="1134" w:type="dxa"/>
            <w:tcBorders>
              <w:top w:val="nil"/>
              <w:left w:val="nil"/>
              <w:bottom w:val="single" w:color="auto" w:sz="4" w:space="0"/>
              <w:right w:val="single" w:color="auto" w:sz="4" w:space="0"/>
            </w:tcBorders>
            <w:shd w:val="clear" w:color="auto" w:fill="auto"/>
            <w:vAlign w:val="center"/>
          </w:tcPr>
          <w:p>
            <w:pPr>
              <w:adjustRightInd/>
              <w:snapToGrid/>
              <w:spacing w:after="0"/>
              <w:rPr>
                <w:rFonts w:ascii="宋体" w:hAnsi="宋体" w:eastAsia="宋体" w:cs="宋体"/>
                <w:sz w:val="18"/>
                <w:szCs w:val="18"/>
              </w:rPr>
            </w:pPr>
          </w:p>
        </w:tc>
        <w:tc>
          <w:tcPr>
            <w:tcW w:w="851"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18"/>
                <w:szCs w:val="18"/>
              </w:rPr>
            </w:pPr>
            <w:r>
              <w:rPr>
                <w:rFonts w:hint="eastAsia" w:ascii="宋体" w:hAnsi="宋体" w:eastAsia="宋体" w:cs="宋体"/>
                <w:sz w:val="18"/>
                <w:szCs w:val="18"/>
              </w:rPr>
              <w:t>王中铎</w:t>
            </w:r>
          </w:p>
        </w:tc>
        <w:tc>
          <w:tcPr>
            <w:tcW w:w="1417"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sz w:val="18"/>
                <w:szCs w:val="18"/>
              </w:rPr>
            </w:pPr>
            <w:r>
              <w:rPr>
                <w:rFonts w:hint="eastAsia" w:ascii="宋体" w:hAnsi="宋体" w:eastAsia="宋体" w:cs="宋体"/>
                <w:sz w:val="18"/>
                <w:szCs w:val="18"/>
              </w:rPr>
              <w:t>硕士学位论文</w:t>
            </w:r>
          </w:p>
        </w:tc>
      </w:tr>
      <w:tr>
        <w:tblPrEx>
          <w:tblLayout w:type="fixed"/>
          <w:tblCellMar>
            <w:top w:w="0" w:type="dxa"/>
            <w:left w:w="108" w:type="dxa"/>
            <w:bottom w:w="0" w:type="dxa"/>
            <w:right w:w="108" w:type="dxa"/>
          </w:tblCellMar>
        </w:tblPrEx>
        <w:trPr>
          <w:gridAfter w:val="1"/>
          <w:wAfter w:w="942" w:type="dxa"/>
          <w:trHeight w:val="510" w:hRule="atLeast"/>
        </w:trPr>
        <w:tc>
          <w:tcPr>
            <w:tcW w:w="52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18"/>
                <w:szCs w:val="18"/>
              </w:rPr>
            </w:pPr>
            <w:r>
              <w:rPr>
                <w:rFonts w:hint="eastAsia" w:ascii="宋体" w:hAnsi="宋体" w:eastAsia="宋体" w:cs="宋体"/>
                <w:sz w:val="18"/>
                <w:szCs w:val="18"/>
              </w:rPr>
              <w:t>6</w:t>
            </w:r>
          </w:p>
        </w:tc>
        <w:tc>
          <w:tcPr>
            <w:tcW w:w="771" w:type="dxa"/>
            <w:gridSpan w:val="2"/>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18"/>
                <w:szCs w:val="18"/>
              </w:rPr>
            </w:pPr>
            <w:r>
              <w:rPr>
                <w:rFonts w:hint="eastAsia" w:ascii="宋体" w:hAnsi="宋体" w:eastAsia="宋体" w:cs="宋体"/>
                <w:sz w:val="18"/>
                <w:szCs w:val="18"/>
              </w:rPr>
              <w:t>周浪花</w:t>
            </w:r>
          </w:p>
        </w:tc>
        <w:tc>
          <w:tcPr>
            <w:tcW w:w="992"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18"/>
                <w:szCs w:val="18"/>
              </w:rPr>
            </w:pPr>
            <w:r>
              <w:rPr>
                <w:rFonts w:hint="eastAsia" w:ascii="宋体" w:hAnsi="宋体" w:eastAsia="宋体" w:cs="宋体"/>
                <w:sz w:val="18"/>
                <w:szCs w:val="18"/>
              </w:rPr>
              <w:t>20180119</w:t>
            </w:r>
          </w:p>
        </w:tc>
        <w:tc>
          <w:tcPr>
            <w:tcW w:w="156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18"/>
                <w:szCs w:val="18"/>
              </w:rPr>
            </w:pPr>
            <w:r>
              <w:rPr>
                <w:rFonts w:hint="eastAsia" w:ascii="宋体" w:hAnsi="宋体" w:eastAsia="宋体" w:cs="宋体"/>
                <w:sz w:val="18"/>
                <w:szCs w:val="18"/>
              </w:rPr>
              <w:t>食品加工与安全</w:t>
            </w:r>
          </w:p>
        </w:tc>
        <w:tc>
          <w:tcPr>
            <w:tcW w:w="2677" w:type="dxa"/>
            <w:tcBorders>
              <w:top w:val="nil"/>
              <w:left w:val="nil"/>
              <w:bottom w:val="single" w:color="auto" w:sz="4" w:space="0"/>
              <w:right w:val="single" w:color="auto" w:sz="4" w:space="0"/>
            </w:tcBorders>
            <w:shd w:val="clear" w:color="auto" w:fill="auto"/>
            <w:vAlign w:val="center"/>
          </w:tcPr>
          <w:p>
            <w:pPr>
              <w:adjustRightInd/>
              <w:snapToGrid/>
              <w:spacing w:after="0"/>
              <w:rPr>
                <w:rFonts w:ascii="宋体" w:hAnsi="宋体" w:eastAsia="宋体" w:cs="宋体"/>
                <w:sz w:val="18"/>
                <w:szCs w:val="18"/>
              </w:rPr>
            </w:pPr>
            <w:r>
              <w:rPr>
                <w:rFonts w:hint="eastAsia" w:ascii="宋体" w:hAnsi="宋体" w:eastAsia="宋体" w:cs="宋体"/>
                <w:sz w:val="18"/>
                <w:szCs w:val="18"/>
              </w:rPr>
              <w:t>三种抗氧化剂和嗜酸乳杆菌对罗非鱼中常见真菌毒素危害的修复效应</w:t>
            </w:r>
          </w:p>
        </w:tc>
        <w:tc>
          <w:tcPr>
            <w:tcW w:w="2000" w:type="dxa"/>
            <w:tcBorders>
              <w:top w:val="nil"/>
              <w:left w:val="nil"/>
              <w:bottom w:val="single" w:color="auto" w:sz="4" w:space="0"/>
              <w:right w:val="single" w:color="auto" w:sz="4" w:space="0"/>
            </w:tcBorders>
            <w:shd w:val="clear" w:color="auto" w:fill="auto"/>
            <w:vAlign w:val="center"/>
          </w:tcPr>
          <w:p>
            <w:pPr>
              <w:adjustRightInd/>
              <w:snapToGrid/>
              <w:spacing w:after="0"/>
              <w:rPr>
                <w:rFonts w:ascii="宋体" w:hAnsi="宋体" w:eastAsia="宋体" w:cs="宋体"/>
                <w:sz w:val="18"/>
                <w:szCs w:val="18"/>
              </w:rPr>
            </w:pPr>
            <w:r>
              <w:rPr>
                <w:rFonts w:hint="eastAsia" w:ascii="宋体" w:hAnsi="宋体" w:eastAsia="宋体" w:cs="宋体"/>
                <w:sz w:val="18"/>
                <w:szCs w:val="18"/>
              </w:rPr>
              <w:t>三区1篇IF=1.6</w:t>
            </w:r>
          </w:p>
        </w:tc>
        <w:tc>
          <w:tcPr>
            <w:tcW w:w="851" w:type="dxa"/>
            <w:tcBorders>
              <w:top w:val="nil"/>
              <w:left w:val="nil"/>
              <w:bottom w:val="single" w:color="auto" w:sz="4" w:space="0"/>
              <w:right w:val="single" w:color="auto" w:sz="4" w:space="0"/>
            </w:tcBorders>
            <w:shd w:val="clear" w:color="auto" w:fill="auto"/>
            <w:vAlign w:val="center"/>
          </w:tcPr>
          <w:p>
            <w:pPr>
              <w:adjustRightInd/>
              <w:snapToGrid/>
              <w:spacing w:after="0"/>
              <w:rPr>
                <w:rFonts w:ascii="宋体" w:hAnsi="宋体" w:eastAsia="宋体" w:cs="宋体"/>
                <w:sz w:val="18"/>
                <w:szCs w:val="18"/>
              </w:rPr>
            </w:pPr>
          </w:p>
        </w:tc>
        <w:tc>
          <w:tcPr>
            <w:tcW w:w="1559" w:type="dxa"/>
            <w:tcBorders>
              <w:top w:val="nil"/>
              <w:left w:val="nil"/>
              <w:bottom w:val="single" w:color="auto" w:sz="4" w:space="0"/>
              <w:right w:val="single" w:color="auto" w:sz="4" w:space="0"/>
            </w:tcBorders>
            <w:shd w:val="clear" w:color="auto" w:fill="auto"/>
            <w:vAlign w:val="center"/>
          </w:tcPr>
          <w:p>
            <w:pPr>
              <w:adjustRightInd/>
              <w:snapToGrid/>
              <w:spacing w:after="0"/>
              <w:rPr>
                <w:rFonts w:ascii="宋体" w:hAnsi="宋体" w:eastAsia="宋体" w:cs="宋体"/>
                <w:sz w:val="18"/>
                <w:szCs w:val="18"/>
              </w:rPr>
            </w:pPr>
          </w:p>
        </w:tc>
        <w:tc>
          <w:tcPr>
            <w:tcW w:w="1134" w:type="dxa"/>
            <w:tcBorders>
              <w:top w:val="nil"/>
              <w:left w:val="nil"/>
              <w:bottom w:val="single" w:color="auto" w:sz="4" w:space="0"/>
              <w:right w:val="single" w:color="auto" w:sz="4" w:space="0"/>
            </w:tcBorders>
            <w:shd w:val="clear" w:color="auto" w:fill="auto"/>
            <w:vAlign w:val="center"/>
          </w:tcPr>
          <w:p>
            <w:pPr>
              <w:adjustRightInd/>
              <w:snapToGrid/>
              <w:spacing w:after="0"/>
              <w:rPr>
                <w:rFonts w:ascii="宋体" w:hAnsi="宋体" w:eastAsia="宋体" w:cs="宋体"/>
                <w:sz w:val="18"/>
                <w:szCs w:val="18"/>
              </w:rPr>
            </w:pPr>
          </w:p>
        </w:tc>
        <w:tc>
          <w:tcPr>
            <w:tcW w:w="1134" w:type="dxa"/>
            <w:tcBorders>
              <w:top w:val="nil"/>
              <w:left w:val="nil"/>
              <w:bottom w:val="single" w:color="auto" w:sz="4" w:space="0"/>
              <w:right w:val="single" w:color="auto" w:sz="4" w:space="0"/>
            </w:tcBorders>
            <w:shd w:val="clear" w:color="auto" w:fill="auto"/>
            <w:vAlign w:val="center"/>
          </w:tcPr>
          <w:p>
            <w:pPr>
              <w:adjustRightInd/>
              <w:snapToGrid/>
              <w:spacing w:after="0"/>
              <w:rPr>
                <w:rFonts w:ascii="宋体" w:hAnsi="宋体" w:eastAsia="宋体" w:cs="宋体"/>
                <w:sz w:val="18"/>
                <w:szCs w:val="18"/>
              </w:rPr>
            </w:pPr>
          </w:p>
        </w:tc>
        <w:tc>
          <w:tcPr>
            <w:tcW w:w="851"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18"/>
                <w:szCs w:val="18"/>
              </w:rPr>
            </w:pPr>
            <w:r>
              <w:rPr>
                <w:rFonts w:hint="eastAsia" w:ascii="宋体" w:hAnsi="宋体" w:eastAsia="宋体" w:cs="宋体"/>
                <w:sz w:val="18"/>
                <w:szCs w:val="18"/>
              </w:rPr>
              <w:t>王雅玲</w:t>
            </w:r>
          </w:p>
        </w:tc>
        <w:tc>
          <w:tcPr>
            <w:tcW w:w="1417"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sz w:val="18"/>
                <w:szCs w:val="18"/>
              </w:rPr>
            </w:pPr>
            <w:r>
              <w:rPr>
                <w:rFonts w:hint="eastAsia" w:ascii="宋体" w:hAnsi="宋体" w:eastAsia="宋体" w:cs="宋体"/>
                <w:sz w:val="18"/>
                <w:szCs w:val="18"/>
              </w:rPr>
              <w:t>硕士学位论文</w:t>
            </w:r>
          </w:p>
        </w:tc>
      </w:tr>
      <w:tr>
        <w:tblPrEx>
          <w:tblLayout w:type="fixed"/>
          <w:tblCellMar>
            <w:top w:w="0" w:type="dxa"/>
            <w:left w:w="108" w:type="dxa"/>
            <w:bottom w:w="0" w:type="dxa"/>
            <w:right w:w="108" w:type="dxa"/>
          </w:tblCellMar>
        </w:tblPrEx>
        <w:trPr>
          <w:gridAfter w:val="1"/>
          <w:wAfter w:w="942" w:type="dxa"/>
          <w:trHeight w:val="510" w:hRule="atLeast"/>
        </w:trPr>
        <w:tc>
          <w:tcPr>
            <w:tcW w:w="52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18"/>
                <w:szCs w:val="18"/>
              </w:rPr>
            </w:pPr>
            <w:r>
              <w:rPr>
                <w:rFonts w:hint="eastAsia" w:ascii="宋体" w:hAnsi="宋体" w:eastAsia="宋体" w:cs="宋体"/>
                <w:sz w:val="18"/>
                <w:szCs w:val="18"/>
              </w:rPr>
              <w:t>7</w:t>
            </w:r>
          </w:p>
        </w:tc>
        <w:tc>
          <w:tcPr>
            <w:tcW w:w="771" w:type="dxa"/>
            <w:gridSpan w:val="2"/>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18"/>
                <w:szCs w:val="18"/>
              </w:rPr>
            </w:pPr>
            <w:r>
              <w:rPr>
                <w:rFonts w:hint="eastAsia" w:ascii="宋体" w:hAnsi="宋体" w:eastAsia="宋体" w:cs="宋体"/>
                <w:sz w:val="18"/>
                <w:szCs w:val="18"/>
              </w:rPr>
              <w:t>王小博</w:t>
            </w:r>
          </w:p>
        </w:tc>
        <w:tc>
          <w:tcPr>
            <w:tcW w:w="992"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18"/>
                <w:szCs w:val="18"/>
              </w:rPr>
            </w:pPr>
            <w:r>
              <w:rPr>
                <w:rFonts w:hint="eastAsia" w:ascii="宋体" w:hAnsi="宋体" w:eastAsia="宋体" w:cs="宋体"/>
                <w:sz w:val="18"/>
                <w:szCs w:val="18"/>
              </w:rPr>
              <w:t>20170615</w:t>
            </w:r>
          </w:p>
        </w:tc>
        <w:tc>
          <w:tcPr>
            <w:tcW w:w="156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18"/>
                <w:szCs w:val="18"/>
              </w:rPr>
            </w:pPr>
            <w:r>
              <w:rPr>
                <w:rFonts w:hint="eastAsia" w:ascii="宋体" w:hAnsi="宋体" w:eastAsia="宋体" w:cs="宋体"/>
                <w:sz w:val="18"/>
                <w:szCs w:val="18"/>
              </w:rPr>
              <w:t>食品科学与工程</w:t>
            </w:r>
          </w:p>
        </w:tc>
        <w:tc>
          <w:tcPr>
            <w:tcW w:w="2677" w:type="dxa"/>
            <w:tcBorders>
              <w:top w:val="nil"/>
              <w:left w:val="nil"/>
              <w:bottom w:val="single" w:color="auto" w:sz="4" w:space="0"/>
              <w:right w:val="single" w:color="auto" w:sz="4" w:space="0"/>
            </w:tcBorders>
            <w:shd w:val="clear" w:color="auto" w:fill="auto"/>
            <w:vAlign w:val="center"/>
          </w:tcPr>
          <w:p>
            <w:pPr>
              <w:adjustRightInd/>
              <w:snapToGrid/>
              <w:spacing w:after="0"/>
              <w:rPr>
                <w:rFonts w:ascii="宋体" w:hAnsi="宋体" w:eastAsia="宋体" w:cs="宋体"/>
                <w:sz w:val="18"/>
                <w:szCs w:val="18"/>
              </w:rPr>
            </w:pPr>
            <w:r>
              <w:rPr>
                <w:rFonts w:hint="eastAsia" w:ascii="宋体" w:hAnsi="宋体" w:eastAsia="宋体" w:cs="宋体"/>
                <w:sz w:val="18"/>
                <w:szCs w:val="18"/>
              </w:rPr>
              <w:t>水产品中常见真菌毒素的污染调查及对虾中残留的风险评估</w:t>
            </w:r>
          </w:p>
        </w:tc>
        <w:tc>
          <w:tcPr>
            <w:tcW w:w="2000" w:type="dxa"/>
            <w:tcBorders>
              <w:top w:val="nil"/>
              <w:left w:val="nil"/>
              <w:bottom w:val="single" w:color="auto" w:sz="4" w:space="0"/>
              <w:right w:val="single" w:color="auto" w:sz="4" w:space="0"/>
            </w:tcBorders>
            <w:shd w:val="clear" w:color="auto" w:fill="auto"/>
            <w:vAlign w:val="center"/>
          </w:tcPr>
          <w:p>
            <w:pPr>
              <w:adjustRightInd/>
              <w:snapToGrid/>
              <w:spacing w:after="0"/>
              <w:rPr>
                <w:rFonts w:ascii="宋体" w:hAnsi="宋体" w:eastAsia="宋体" w:cs="宋体"/>
                <w:sz w:val="18"/>
                <w:szCs w:val="18"/>
              </w:rPr>
            </w:pPr>
          </w:p>
        </w:tc>
        <w:tc>
          <w:tcPr>
            <w:tcW w:w="851" w:type="dxa"/>
            <w:tcBorders>
              <w:top w:val="nil"/>
              <w:left w:val="nil"/>
              <w:bottom w:val="single" w:color="auto" w:sz="4" w:space="0"/>
              <w:right w:val="single" w:color="auto" w:sz="4" w:space="0"/>
            </w:tcBorders>
            <w:shd w:val="clear" w:color="auto" w:fill="auto"/>
            <w:vAlign w:val="center"/>
          </w:tcPr>
          <w:p>
            <w:pPr>
              <w:adjustRightInd/>
              <w:snapToGrid/>
              <w:spacing w:after="0"/>
              <w:rPr>
                <w:rFonts w:ascii="宋体" w:hAnsi="宋体" w:eastAsia="宋体" w:cs="宋体"/>
                <w:sz w:val="18"/>
                <w:szCs w:val="18"/>
              </w:rPr>
            </w:pPr>
            <w:r>
              <w:rPr>
                <w:rFonts w:hint="eastAsia" w:ascii="宋体" w:hAnsi="宋体" w:eastAsia="宋体" w:cs="宋体"/>
                <w:sz w:val="18"/>
                <w:szCs w:val="18"/>
              </w:rPr>
              <w:t>1篇</w:t>
            </w:r>
          </w:p>
        </w:tc>
        <w:tc>
          <w:tcPr>
            <w:tcW w:w="1559" w:type="dxa"/>
            <w:tcBorders>
              <w:top w:val="nil"/>
              <w:left w:val="nil"/>
              <w:bottom w:val="single" w:color="auto" w:sz="4" w:space="0"/>
              <w:right w:val="single" w:color="auto" w:sz="4" w:space="0"/>
            </w:tcBorders>
            <w:shd w:val="clear" w:color="auto" w:fill="auto"/>
            <w:vAlign w:val="center"/>
          </w:tcPr>
          <w:p>
            <w:pPr>
              <w:adjustRightInd/>
              <w:snapToGrid/>
              <w:spacing w:after="0"/>
              <w:rPr>
                <w:rFonts w:ascii="宋体" w:hAnsi="宋体" w:eastAsia="宋体" w:cs="宋体"/>
                <w:sz w:val="18"/>
                <w:szCs w:val="18"/>
              </w:rPr>
            </w:pPr>
            <w:r>
              <w:rPr>
                <w:rFonts w:hint="eastAsia" w:ascii="宋体" w:hAnsi="宋体" w:eastAsia="宋体" w:cs="宋体"/>
                <w:sz w:val="18"/>
                <w:szCs w:val="18"/>
              </w:rPr>
              <w:t>CSCD核心1篇</w:t>
            </w:r>
          </w:p>
        </w:tc>
        <w:tc>
          <w:tcPr>
            <w:tcW w:w="1134" w:type="dxa"/>
            <w:tcBorders>
              <w:top w:val="nil"/>
              <w:left w:val="nil"/>
              <w:bottom w:val="single" w:color="auto" w:sz="4" w:space="0"/>
              <w:right w:val="single" w:color="auto" w:sz="4" w:space="0"/>
            </w:tcBorders>
            <w:shd w:val="clear" w:color="auto" w:fill="auto"/>
            <w:vAlign w:val="center"/>
          </w:tcPr>
          <w:p>
            <w:pPr>
              <w:adjustRightInd/>
              <w:snapToGrid/>
              <w:spacing w:after="0"/>
              <w:rPr>
                <w:rFonts w:ascii="宋体" w:hAnsi="宋体" w:eastAsia="宋体" w:cs="宋体"/>
                <w:sz w:val="18"/>
                <w:szCs w:val="18"/>
              </w:rPr>
            </w:pPr>
          </w:p>
        </w:tc>
        <w:tc>
          <w:tcPr>
            <w:tcW w:w="1134" w:type="dxa"/>
            <w:tcBorders>
              <w:top w:val="nil"/>
              <w:left w:val="nil"/>
              <w:bottom w:val="single" w:color="auto" w:sz="4" w:space="0"/>
              <w:right w:val="single" w:color="auto" w:sz="4" w:space="0"/>
            </w:tcBorders>
            <w:shd w:val="clear" w:color="auto" w:fill="auto"/>
            <w:vAlign w:val="center"/>
          </w:tcPr>
          <w:p>
            <w:pPr>
              <w:adjustRightInd/>
              <w:snapToGrid/>
              <w:spacing w:after="0"/>
              <w:rPr>
                <w:rFonts w:ascii="宋体" w:hAnsi="宋体" w:eastAsia="宋体" w:cs="宋体"/>
                <w:sz w:val="18"/>
                <w:szCs w:val="18"/>
              </w:rPr>
            </w:pPr>
          </w:p>
        </w:tc>
        <w:tc>
          <w:tcPr>
            <w:tcW w:w="851"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18"/>
                <w:szCs w:val="18"/>
              </w:rPr>
            </w:pPr>
            <w:r>
              <w:rPr>
                <w:rFonts w:hint="eastAsia" w:ascii="宋体" w:hAnsi="宋体" w:eastAsia="宋体" w:cs="宋体"/>
                <w:sz w:val="18"/>
                <w:szCs w:val="18"/>
              </w:rPr>
              <w:t>王雅玲</w:t>
            </w:r>
          </w:p>
        </w:tc>
        <w:tc>
          <w:tcPr>
            <w:tcW w:w="1417"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sz w:val="18"/>
                <w:szCs w:val="18"/>
              </w:rPr>
            </w:pPr>
            <w:r>
              <w:rPr>
                <w:rFonts w:hint="eastAsia" w:ascii="宋体" w:hAnsi="宋体" w:eastAsia="宋体" w:cs="宋体"/>
                <w:sz w:val="18"/>
                <w:szCs w:val="18"/>
              </w:rPr>
              <w:t>硕士学位论文</w:t>
            </w:r>
          </w:p>
        </w:tc>
      </w:tr>
      <w:tr>
        <w:tblPrEx>
          <w:tblLayout w:type="fixed"/>
          <w:tblCellMar>
            <w:top w:w="0" w:type="dxa"/>
            <w:left w:w="108" w:type="dxa"/>
            <w:bottom w:w="0" w:type="dxa"/>
            <w:right w:w="108" w:type="dxa"/>
          </w:tblCellMar>
        </w:tblPrEx>
        <w:trPr>
          <w:gridAfter w:val="1"/>
          <w:wAfter w:w="942" w:type="dxa"/>
          <w:trHeight w:val="540" w:hRule="atLeast"/>
        </w:trPr>
        <w:tc>
          <w:tcPr>
            <w:tcW w:w="52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18"/>
                <w:szCs w:val="18"/>
              </w:rPr>
            </w:pPr>
            <w:r>
              <w:rPr>
                <w:rFonts w:hint="eastAsia" w:ascii="宋体" w:hAnsi="宋体" w:eastAsia="宋体" w:cs="宋体"/>
                <w:sz w:val="18"/>
                <w:szCs w:val="18"/>
              </w:rPr>
              <w:t>8</w:t>
            </w:r>
          </w:p>
        </w:tc>
        <w:tc>
          <w:tcPr>
            <w:tcW w:w="771" w:type="dxa"/>
            <w:gridSpan w:val="2"/>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18"/>
                <w:szCs w:val="18"/>
              </w:rPr>
            </w:pPr>
            <w:r>
              <w:rPr>
                <w:rFonts w:hint="eastAsia" w:ascii="宋体" w:hAnsi="宋体" w:eastAsia="宋体" w:cs="宋体"/>
                <w:sz w:val="18"/>
                <w:szCs w:val="18"/>
              </w:rPr>
              <w:t>王志敬</w:t>
            </w:r>
          </w:p>
        </w:tc>
        <w:tc>
          <w:tcPr>
            <w:tcW w:w="992"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18"/>
                <w:szCs w:val="18"/>
              </w:rPr>
            </w:pPr>
            <w:r>
              <w:rPr>
                <w:rFonts w:hint="eastAsia" w:ascii="宋体" w:hAnsi="宋体" w:eastAsia="宋体" w:cs="宋体"/>
                <w:sz w:val="18"/>
                <w:szCs w:val="18"/>
              </w:rPr>
              <w:t>20170615</w:t>
            </w:r>
          </w:p>
        </w:tc>
        <w:tc>
          <w:tcPr>
            <w:tcW w:w="156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18"/>
                <w:szCs w:val="18"/>
              </w:rPr>
            </w:pPr>
            <w:r>
              <w:rPr>
                <w:rFonts w:hint="eastAsia" w:ascii="宋体" w:hAnsi="宋体" w:eastAsia="宋体" w:cs="宋体"/>
                <w:sz w:val="18"/>
                <w:szCs w:val="18"/>
              </w:rPr>
              <w:t>养殖</w:t>
            </w:r>
          </w:p>
        </w:tc>
        <w:tc>
          <w:tcPr>
            <w:tcW w:w="2677" w:type="dxa"/>
            <w:tcBorders>
              <w:top w:val="nil"/>
              <w:left w:val="nil"/>
              <w:bottom w:val="single" w:color="auto" w:sz="4" w:space="0"/>
              <w:right w:val="single" w:color="auto" w:sz="4" w:space="0"/>
            </w:tcBorders>
            <w:shd w:val="clear" w:color="auto" w:fill="auto"/>
            <w:vAlign w:val="center"/>
          </w:tcPr>
          <w:p>
            <w:pPr>
              <w:adjustRightInd/>
              <w:snapToGrid/>
              <w:spacing w:after="0"/>
              <w:rPr>
                <w:rFonts w:ascii="宋体" w:hAnsi="宋体" w:eastAsia="宋体" w:cs="宋体"/>
                <w:sz w:val="18"/>
                <w:szCs w:val="18"/>
              </w:rPr>
            </w:pPr>
            <w:r>
              <w:rPr>
                <w:rFonts w:hint="eastAsia" w:ascii="宋体" w:hAnsi="宋体" w:eastAsia="宋体" w:cs="宋体"/>
                <w:sz w:val="18"/>
                <w:szCs w:val="18"/>
              </w:rPr>
              <w:t>放牧雷州山羊营养水平检测及不同精粗比日粮对雷州山羊舍饲效果研究</w:t>
            </w:r>
          </w:p>
        </w:tc>
        <w:tc>
          <w:tcPr>
            <w:tcW w:w="2000" w:type="dxa"/>
            <w:tcBorders>
              <w:top w:val="nil"/>
              <w:left w:val="nil"/>
              <w:bottom w:val="single" w:color="auto" w:sz="4" w:space="0"/>
              <w:right w:val="single" w:color="auto" w:sz="4" w:space="0"/>
            </w:tcBorders>
            <w:shd w:val="clear" w:color="auto" w:fill="auto"/>
            <w:vAlign w:val="center"/>
          </w:tcPr>
          <w:p>
            <w:pPr>
              <w:adjustRightInd/>
              <w:snapToGrid/>
              <w:spacing w:after="0"/>
              <w:rPr>
                <w:rFonts w:ascii="宋体" w:hAnsi="宋体" w:eastAsia="宋体" w:cs="宋体"/>
                <w:sz w:val="18"/>
                <w:szCs w:val="18"/>
              </w:rPr>
            </w:pPr>
          </w:p>
        </w:tc>
        <w:tc>
          <w:tcPr>
            <w:tcW w:w="851" w:type="dxa"/>
            <w:tcBorders>
              <w:top w:val="nil"/>
              <w:left w:val="nil"/>
              <w:bottom w:val="single" w:color="auto" w:sz="4" w:space="0"/>
              <w:right w:val="single" w:color="auto" w:sz="4" w:space="0"/>
            </w:tcBorders>
            <w:shd w:val="clear" w:color="auto" w:fill="auto"/>
            <w:vAlign w:val="center"/>
          </w:tcPr>
          <w:p>
            <w:pPr>
              <w:adjustRightInd/>
              <w:snapToGrid/>
              <w:spacing w:after="0"/>
              <w:rPr>
                <w:rFonts w:ascii="宋体" w:hAnsi="宋体" w:eastAsia="宋体" w:cs="宋体"/>
                <w:sz w:val="18"/>
                <w:szCs w:val="18"/>
              </w:rPr>
            </w:pPr>
          </w:p>
        </w:tc>
        <w:tc>
          <w:tcPr>
            <w:tcW w:w="1559" w:type="dxa"/>
            <w:tcBorders>
              <w:top w:val="nil"/>
              <w:left w:val="nil"/>
              <w:bottom w:val="single" w:color="auto" w:sz="4" w:space="0"/>
              <w:right w:val="single" w:color="auto" w:sz="4" w:space="0"/>
            </w:tcBorders>
            <w:shd w:val="clear" w:color="auto" w:fill="auto"/>
            <w:vAlign w:val="center"/>
          </w:tcPr>
          <w:p>
            <w:pPr>
              <w:adjustRightInd/>
              <w:snapToGrid/>
              <w:spacing w:after="0"/>
              <w:rPr>
                <w:rFonts w:ascii="宋体" w:hAnsi="宋体" w:eastAsia="宋体" w:cs="宋体"/>
                <w:sz w:val="18"/>
                <w:szCs w:val="18"/>
              </w:rPr>
            </w:pPr>
            <w:r>
              <w:rPr>
                <w:rFonts w:hint="eastAsia" w:ascii="宋体" w:hAnsi="宋体" w:eastAsia="宋体" w:cs="宋体"/>
                <w:sz w:val="18"/>
                <w:szCs w:val="18"/>
              </w:rPr>
              <w:t>CSCD核心3篇</w:t>
            </w:r>
          </w:p>
        </w:tc>
        <w:tc>
          <w:tcPr>
            <w:tcW w:w="1134" w:type="dxa"/>
            <w:tcBorders>
              <w:top w:val="nil"/>
              <w:left w:val="nil"/>
              <w:bottom w:val="single" w:color="auto" w:sz="4" w:space="0"/>
              <w:right w:val="single" w:color="auto" w:sz="4" w:space="0"/>
            </w:tcBorders>
            <w:shd w:val="clear" w:color="auto" w:fill="auto"/>
            <w:vAlign w:val="center"/>
          </w:tcPr>
          <w:p>
            <w:pPr>
              <w:adjustRightInd/>
              <w:snapToGrid/>
              <w:spacing w:after="0"/>
              <w:rPr>
                <w:rFonts w:ascii="宋体" w:hAnsi="宋体" w:eastAsia="宋体" w:cs="宋体"/>
                <w:sz w:val="18"/>
                <w:szCs w:val="18"/>
              </w:rPr>
            </w:pPr>
          </w:p>
        </w:tc>
        <w:tc>
          <w:tcPr>
            <w:tcW w:w="1134" w:type="dxa"/>
            <w:tcBorders>
              <w:top w:val="nil"/>
              <w:left w:val="nil"/>
              <w:bottom w:val="single" w:color="auto" w:sz="4" w:space="0"/>
              <w:right w:val="single" w:color="auto" w:sz="4" w:space="0"/>
            </w:tcBorders>
            <w:shd w:val="clear" w:color="auto" w:fill="auto"/>
            <w:vAlign w:val="center"/>
          </w:tcPr>
          <w:p>
            <w:pPr>
              <w:adjustRightInd/>
              <w:snapToGrid/>
              <w:spacing w:after="0"/>
              <w:rPr>
                <w:rFonts w:ascii="宋体" w:hAnsi="宋体" w:eastAsia="宋体" w:cs="宋体"/>
                <w:sz w:val="18"/>
                <w:szCs w:val="18"/>
              </w:rPr>
            </w:pPr>
          </w:p>
        </w:tc>
        <w:tc>
          <w:tcPr>
            <w:tcW w:w="851"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18"/>
                <w:szCs w:val="18"/>
              </w:rPr>
            </w:pPr>
            <w:r>
              <w:rPr>
                <w:rFonts w:hint="eastAsia" w:ascii="宋体" w:hAnsi="宋体" w:eastAsia="宋体" w:cs="宋体"/>
                <w:sz w:val="18"/>
                <w:szCs w:val="18"/>
              </w:rPr>
              <w:t>尹福泉</w:t>
            </w:r>
          </w:p>
        </w:tc>
        <w:tc>
          <w:tcPr>
            <w:tcW w:w="1417"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sz w:val="18"/>
                <w:szCs w:val="18"/>
              </w:rPr>
            </w:pPr>
            <w:r>
              <w:rPr>
                <w:rFonts w:hint="eastAsia" w:ascii="宋体" w:hAnsi="宋体" w:eastAsia="宋体" w:cs="宋体"/>
                <w:sz w:val="18"/>
                <w:szCs w:val="18"/>
              </w:rPr>
              <w:t>硕士学位论文</w:t>
            </w:r>
          </w:p>
        </w:tc>
      </w:tr>
      <w:tr>
        <w:tblPrEx>
          <w:tblLayout w:type="fixed"/>
          <w:tblCellMar>
            <w:top w:w="0" w:type="dxa"/>
            <w:left w:w="108" w:type="dxa"/>
            <w:bottom w:w="0" w:type="dxa"/>
            <w:right w:w="108" w:type="dxa"/>
          </w:tblCellMar>
        </w:tblPrEx>
        <w:trPr>
          <w:gridAfter w:val="1"/>
          <w:wAfter w:w="942" w:type="dxa"/>
          <w:trHeight w:val="585" w:hRule="atLeast"/>
        </w:trPr>
        <w:tc>
          <w:tcPr>
            <w:tcW w:w="52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18"/>
                <w:szCs w:val="18"/>
              </w:rPr>
            </w:pPr>
            <w:r>
              <w:rPr>
                <w:rFonts w:hint="eastAsia" w:ascii="宋体" w:hAnsi="宋体" w:eastAsia="宋体" w:cs="宋体"/>
                <w:sz w:val="18"/>
                <w:szCs w:val="18"/>
              </w:rPr>
              <w:t>9</w:t>
            </w:r>
          </w:p>
        </w:tc>
        <w:tc>
          <w:tcPr>
            <w:tcW w:w="771" w:type="dxa"/>
            <w:gridSpan w:val="2"/>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18"/>
                <w:szCs w:val="18"/>
              </w:rPr>
            </w:pPr>
            <w:r>
              <w:rPr>
                <w:rFonts w:hint="eastAsia" w:ascii="宋体" w:hAnsi="宋体" w:eastAsia="宋体" w:cs="宋体"/>
                <w:sz w:val="18"/>
                <w:szCs w:val="18"/>
              </w:rPr>
              <w:t>孙兴涛</w:t>
            </w:r>
          </w:p>
        </w:tc>
        <w:tc>
          <w:tcPr>
            <w:tcW w:w="992"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18"/>
                <w:szCs w:val="18"/>
              </w:rPr>
            </w:pPr>
            <w:r>
              <w:rPr>
                <w:rFonts w:hint="eastAsia" w:ascii="宋体" w:hAnsi="宋体" w:eastAsia="宋体" w:cs="宋体"/>
                <w:sz w:val="18"/>
                <w:szCs w:val="18"/>
              </w:rPr>
              <w:t>20170615</w:t>
            </w:r>
          </w:p>
        </w:tc>
        <w:tc>
          <w:tcPr>
            <w:tcW w:w="156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18"/>
                <w:szCs w:val="18"/>
              </w:rPr>
            </w:pPr>
            <w:r>
              <w:rPr>
                <w:rFonts w:hint="eastAsia" w:ascii="宋体" w:hAnsi="宋体" w:eastAsia="宋体" w:cs="宋体"/>
                <w:sz w:val="18"/>
                <w:szCs w:val="18"/>
              </w:rPr>
              <w:t>植物病理学</w:t>
            </w:r>
          </w:p>
        </w:tc>
        <w:tc>
          <w:tcPr>
            <w:tcW w:w="2677" w:type="dxa"/>
            <w:tcBorders>
              <w:top w:val="nil"/>
              <w:left w:val="nil"/>
              <w:bottom w:val="single" w:color="auto" w:sz="4" w:space="0"/>
              <w:right w:val="single" w:color="auto" w:sz="4" w:space="0"/>
            </w:tcBorders>
            <w:shd w:val="clear" w:color="auto" w:fill="auto"/>
            <w:vAlign w:val="center"/>
          </w:tcPr>
          <w:p>
            <w:pPr>
              <w:adjustRightInd/>
              <w:snapToGrid/>
              <w:spacing w:after="0"/>
              <w:rPr>
                <w:rFonts w:ascii="宋体" w:hAnsi="宋体" w:eastAsia="宋体" w:cs="宋体"/>
                <w:sz w:val="18"/>
                <w:szCs w:val="18"/>
              </w:rPr>
            </w:pPr>
            <w:r>
              <w:rPr>
                <w:rFonts w:hint="eastAsia" w:ascii="宋体" w:hAnsi="宋体" w:eastAsia="宋体" w:cs="宋体"/>
                <w:sz w:val="18"/>
                <w:szCs w:val="18"/>
              </w:rPr>
              <w:t>雷州半岛桐花树病害病原菌分离鉴定</w:t>
            </w:r>
          </w:p>
        </w:tc>
        <w:tc>
          <w:tcPr>
            <w:tcW w:w="2000" w:type="dxa"/>
            <w:tcBorders>
              <w:top w:val="nil"/>
              <w:left w:val="nil"/>
              <w:bottom w:val="single" w:color="auto" w:sz="4" w:space="0"/>
              <w:right w:val="single" w:color="auto" w:sz="4" w:space="0"/>
            </w:tcBorders>
            <w:shd w:val="clear" w:color="auto" w:fill="auto"/>
            <w:vAlign w:val="center"/>
          </w:tcPr>
          <w:p>
            <w:pPr>
              <w:adjustRightInd/>
              <w:snapToGrid/>
              <w:spacing w:after="0"/>
              <w:rPr>
                <w:rFonts w:ascii="宋体" w:hAnsi="宋体" w:eastAsia="宋体" w:cs="宋体"/>
                <w:sz w:val="18"/>
                <w:szCs w:val="18"/>
              </w:rPr>
            </w:pPr>
            <w:r>
              <w:rPr>
                <w:rFonts w:hint="eastAsia" w:ascii="宋体" w:hAnsi="宋体" w:eastAsia="宋体" w:cs="宋体"/>
                <w:sz w:val="18"/>
                <w:szCs w:val="18"/>
              </w:rPr>
              <w:t>一区1篇IF=3.173</w:t>
            </w:r>
          </w:p>
        </w:tc>
        <w:tc>
          <w:tcPr>
            <w:tcW w:w="851" w:type="dxa"/>
            <w:tcBorders>
              <w:top w:val="nil"/>
              <w:left w:val="nil"/>
              <w:bottom w:val="single" w:color="auto" w:sz="4" w:space="0"/>
              <w:right w:val="single" w:color="auto" w:sz="4" w:space="0"/>
            </w:tcBorders>
            <w:shd w:val="clear" w:color="auto" w:fill="auto"/>
            <w:vAlign w:val="center"/>
          </w:tcPr>
          <w:p>
            <w:pPr>
              <w:adjustRightInd/>
              <w:snapToGrid/>
              <w:spacing w:after="0"/>
              <w:rPr>
                <w:rFonts w:ascii="宋体" w:hAnsi="宋体" w:eastAsia="宋体" w:cs="宋体"/>
                <w:sz w:val="18"/>
                <w:szCs w:val="18"/>
              </w:rPr>
            </w:pPr>
          </w:p>
        </w:tc>
        <w:tc>
          <w:tcPr>
            <w:tcW w:w="1559" w:type="dxa"/>
            <w:tcBorders>
              <w:top w:val="nil"/>
              <w:left w:val="nil"/>
              <w:bottom w:val="single" w:color="auto" w:sz="4" w:space="0"/>
              <w:right w:val="single" w:color="auto" w:sz="4" w:space="0"/>
            </w:tcBorders>
            <w:shd w:val="clear" w:color="auto" w:fill="auto"/>
            <w:vAlign w:val="center"/>
          </w:tcPr>
          <w:p>
            <w:pPr>
              <w:adjustRightInd/>
              <w:snapToGrid/>
              <w:spacing w:after="0"/>
              <w:rPr>
                <w:rFonts w:ascii="宋体" w:hAnsi="宋体" w:eastAsia="宋体" w:cs="宋体"/>
                <w:sz w:val="18"/>
                <w:szCs w:val="18"/>
              </w:rPr>
            </w:pPr>
          </w:p>
        </w:tc>
        <w:tc>
          <w:tcPr>
            <w:tcW w:w="1134" w:type="dxa"/>
            <w:tcBorders>
              <w:top w:val="nil"/>
              <w:left w:val="nil"/>
              <w:bottom w:val="single" w:color="auto" w:sz="4" w:space="0"/>
              <w:right w:val="single" w:color="auto" w:sz="4" w:space="0"/>
            </w:tcBorders>
            <w:shd w:val="clear" w:color="auto" w:fill="auto"/>
            <w:vAlign w:val="center"/>
          </w:tcPr>
          <w:p>
            <w:pPr>
              <w:adjustRightInd/>
              <w:snapToGrid/>
              <w:spacing w:after="0"/>
              <w:rPr>
                <w:rFonts w:ascii="宋体" w:hAnsi="宋体" w:eastAsia="宋体" w:cs="宋体"/>
                <w:sz w:val="18"/>
                <w:szCs w:val="18"/>
              </w:rPr>
            </w:pPr>
          </w:p>
        </w:tc>
        <w:tc>
          <w:tcPr>
            <w:tcW w:w="1134" w:type="dxa"/>
            <w:tcBorders>
              <w:top w:val="nil"/>
              <w:left w:val="nil"/>
              <w:bottom w:val="single" w:color="auto" w:sz="4" w:space="0"/>
              <w:right w:val="single" w:color="auto" w:sz="4" w:space="0"/>
            </w:tcBorders>
            <w:shd w:val="clear" w:color="auto" w:fill="auto"/>
            <w:vAlign w:val="center"/>
          </w:tcPr>
          <w:p>
            <w:pPr>
              <w:adjustRightInd/>
              <w:snapToGrid/>
              <w:spacing w:after="0"/>
              <w:rPr>
                <w:rFonts w:ascii="宋体" w:hAnsi="宋体" w:eastAsia="宋体" w:cs="宋体"/>
                <w:sz w:val="18"/>
                <w:szCs w:val="18"/>
              </w:rPr>
            </w:pPr>
          </w:p>
        </w:tc>
        <w:tc>
          <w:tcPr>
            <w:tcW w:w="851"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18"/>
                <w:szCs w:val="18"/>
              </w:rPr>
            </w:pPr>
            <w:r>
              <w:rPr>
                <w:rFonts w:hint="eastAsia" w:ascii="宋体" w:hAnsi="宋体" w:eastAsia="宋体" w:cs="宋体"/>
                <w:sz w:val="18"/>
                <w:szCs w:val="18"/>
              </w:rPr>
              <w:t>何红</w:t>
            </w:r>
          </w:p>
        </w:tc>
        <w:tc>
          <w:tcPr>
            <w:tcW w:w="1417"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sz w:val="18"/>
                <w:szCs w:val="18"/>
              </w:rPr>
            </w:pPr>
            <w:r>
              <w:rPr>
                <w:rFonts w:hint="eastAsia" w:ascii="宋体" w:hAnsi="宋体" w:eastAsia="宋体" w:cs="宋体"/>
                <w:sz w:val="18"/>
                <w:szCs w:val="18"/>
              </w:rPr>
              <w:t>硕士学位论文</w:t>
            </w:r>
          </w:p>
        </w:tc>
      </w:tr>
      <w:tr>
        <w:tblPrEx>
          <w:tblLayout w:type="fixed"/>
          <w:tblCellMar>
            <w:top w:w="0" w:type="dxa"/>
            <w:left w:w="108" w:type="dxa"/>
            <w:bottom w:w="0" w:type="dxa"/>
            <w:right w:w="108" w:type="dxa"/>
          </w:tblCellMar>
        </w:tblPrEx>
        <w:trPr>
          <w:gridAfter w:val="1"/>
          <w:wAfter w:w="942" w:type="dxa"/>
          <w:trHeight w:val="765" w:hRule="atLeast"/>
        </w:trPr>
        <w:tc>
          <w:tcPr>
            <w:tcW w:w="52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18"/>
                <w:szCs w:val="18"/>
              </w:rPr>
            </w:pPr>
            <w:r>
              <w:rPr>
                <w:rFonts w:hint="eastAsia" w:ascii="宋体" w:hAnsi="宋体" w:eastAsia="宋体" w:cs="宋体"/>
                <w:sz w:val="18"/>
                <w:szCs w:val="18"/>
              </w:rPr>
              <w:t>10</w:t>
            </w:r>
          </w:p>
        </w:tc>
        <w:tc>
          <w:tcPr>
            <w:tcW w:w="771" w:type="dxa"/>
            <w:gridSpan w:val="2"/>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18"/>
                <w:szCs w:val="18"/>
              </w:rPr>
            </w:pPr>
            <w:r>
              <w:rPr>
                <w:rFonts w:hint="eastAsia" w:ascii="宋体" w:hAnsi="宋体" w:eastAsia="宋体" w:cs="宋体"/>
                <w:sz w:val="18"/>
                <w:szCs w:val="18"/>
              </w:rPr>
              <w:t>张苇锟</w:t>
            </w:r>
          </w:p>
        </w:tc>
        <w:tc>
          <w:tcPr>
            <w:tcW w:w="992"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18"/>
                <w:szCs w:val="18"/>
              </w:rPr>
            </w:pPr>
            <w:r>
              <w:rPr>
                <w:rFonts w:hint="eastAsia" w:ascii="宋体" w:hAnsi="宋体" w:eastAsia="宋体" w:cs="宋体"/>
                <w:sz w:val="18"/>
                <w:szCs w:val="18"/>
              </w:rPr>
              <w:t>20170615</w:t>
            </w:r>
          </w:p>
        </w:tc>
        <w:tc>
          <w:tcPr>
            <w:tcW w:w="156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18"/>
                <w:szCs w:val="18"/>
              </w:rPr>
            </w:pPr>
            <w:r>
              <w:rPr>
                <w:rFonts w:hint="eastAsia" w:ascii="宋体" w:hAnsi="宋体" w:eastAsia="宋体" w:cs="宋体"/>
                <w:sz w:val="18"/>
                <w:szCs w:val="18"/>
              </w:rPr>
              <w:t>行政管理</w:t>
            </w:r>
          </w:p>
        </w:tc>
        <w:tc>
          <w:tcPr>
            <w:tcW w:w="2677" w:type="dxa"/>
            <w:tcBorders>
              <w:top w:val="nil"/>
              <w:left w:val="nil"/>
              <w:bottom w:val="single" w:color="auto" w:sz="4" w:space="0"/>
              <w:right w:val="single" w:color="auto" w:sz="4" w:space="0"/>
            </w:tcBorders>
            <w:shd w:val="clear" w:color="auto" w:fill="auto"/>
            <w:vAlign w:val="center"/>
          </w:tcPr>
          <w:p>
            <w:pPr>
              <w:adjustRightInd/>
              <w:snapToGrid/>
              <w:spacing w:after="0"/>
              <w:rPr>
                <w:rFonts w:ascii="宋体" w:hAnsi="宋体" w:eastAsia="宋体" w:cs="宋体"/>
                <w:sz w:val="18"/>
                <w:szCs w:val="18"/>
              </w:rPr>
            </w:pPr>
            <w:r>
              <w:rPr>
                <w:rFonts w:hint="eastAsia" w:ascii="宋体" w:hAnsi="宋体" w:eastAsia="宋体" w:cs="宋体"/>
                <w:sz w:val="18"/>
                <w:szCs w:val="18"/>
              </w:rPr>
              <w:t>海洋新能源产业发展创新及制度保障—基于技术改进的动态博弈视阀</w:t>
            </w:r>
          </w:p>
        </w:tc>
        <w:tc>
          <w:tcPr>
            <w:tcW w:w="2000" w:type="dxa"/>
            <w:tcBorders>
              <w:top w:val="nil"/>
              <w:left w:val="nil"/>
              <w:bottom w:val="single" w:color="auto" w:sz="4" w:space="0"/>
              <w:right w:val="single" w:color="auto" w:sz="4" w:space="0"/>
            </w:tcBorders>
            <w:shd w:val="clear" w:color="auto" w:fill="auto"/>
            <w:vAlign w:val="center"/>
          </w:tcPr>
          <w:p>
            <w:pPr>
              <w:adjustRightInd/>
              <w:snapToGrid/>
              <w:spacing w:after="0"/>
              <w:rPr>
                <w:rFonts w:ascii="宋体" w:hAnsi="宋体" w:eastAsia="宋体" w:cs="宋体"/>
                <w:sz w:val="18"/>
                <w:szCs w:val="18"/>
              </w:rPr>
            </w:pPr>
          </w:p>
        </w:tc>
        <w:tc>
          <w:tcPr>
            <w:tcW w:w="851" w:type="dxa"/>
            <w:tcBorders>
              <w:top w:val="nil"/>
              <w:left w:val="nil"/>
              <w:bottom w:val="single" w:color="auto" w:sz="4" w:space="0"/>
              <w:right w:val="single" w:color="auto" w:sz="4" w:space="0"/>
            </w:tcBorders>
            <w:shd w:val="clear" w:color="auto" w:fill="auto"/>
            <w:vAlign w:val="center"/>
          </w:tcPr>
          <w:p>
            <w:pPr>
              <w:adjustRightInd/>
              <w:snapToGrid/>
              <w:spacing w:after="0"/>
              <w:rPr>
                <w:rFonts w:ascii="宋体" w:hAnsi="宋体" w:eastAsia="宋体" w:cs="宋体"/>
                <w:sz w:val="18"/>
                <w:szCs w:val="18"/>
              </w:rPr>
            </w:pPr>
          </w:p>
        </w:tc>
        <w:tc>
          <w:tcPr>
            <w:tcW w:w="1559" w:type="dxa"/>
            <w:tcBorders>
              <w:top w:val="nil"/>
              <w:left w:val="nil"/>
              <w:bottom w:val="single" w:color="auto" w:sz="4" w:space="0"/>
              <w:right w:val="single" w:color="auto" w:sz="4" w:space="0"/>
            </w:tcBorders>
            <w:shd w:val="clear" w:color="auto" w:fill="auto"/>
            <w:vAlign w:val="center"/>
          </w:tcPr>
          <w:p>
            <w:pPr>
              <w:adjustRightInd/>
              <w:snapToGrid/>
              <w:spacing w:after="0"/>
              <w:rPr>
                <w:rFonts w:ascii="宋体" w:hAnsi="宋体" w:eastAsia="宋体" w:cs="宋体"/>
                <w:sz w:val="18"/>
                <w:szCs w:val="18"/>
              </w:rPr>
            </w:pPr>
          </w:p>
        </w:tc>
        <w:tc>
          <w:tcPr>
            <w:tcW w:w="1134" w:type="dxa"/>
            <w:tcBorders>
              <w:top w:val="nil"/>
              <w:left w:val="nil"/>
              <w:bottom w:val="single" w:color="auto" w:sz="4" w:space="0"/>
              <w:right w:val="single" w:color="auto" w:sz="4" w:space="0"/>
            </w:tcBorders>
            <w:shd w:val="clear" w:color="auto" w:fill="auto"/>
            <w:vAlign w:val="center"/>
          </w:tcPr>
          <w:p>
            <w:pPr>
              <w:adjustRightInd/>
              <w:snapToGrid/>
              <w:spacing w:after="0"/>
              <w:rPr>
                <w:rFonts w:ascii="宋体" w:hAnsi="宋体" w:eastAsia="宋体" w:cs="宋体"/>
                <w:sz w:val="18"/>
                <w:szCs w:val="18"/>
              </w:rPr>
            </w:pPr>
          </w:p>
        </w:tc>
        <w:tc>
          <w:tcPr>
            <w:tcW w:w="1134" w:type="dxa"/>
            <w:tcBorders>
              <w:top w:val="nil"/>
              <w:left w:val="nil"/>
              <w:bottom w:val="single" w:color="auto" w:sz="4" w:space="0"/>
              <w:right w:val="single" w:color="auto" w:sz="4" w:space="0"/>
            </w:tcBorders>
            <w:shd w:val="clear" w:color="auto" w:fill="auto"/>
            <w:vAlign w:val="center"/>
          </w:tcPr>
          <w:p>
            <w:pPr>
              <w:adjustRightInd/>
              <w:snapToGrid/>
              <w:spacing w:after="0"/>
              <w:rPr>
                <w:rFonts w:ascii="宋体" w:hAnsi="宋体" w:eastAsia="宋体" w:cs="宋体"/>
                <w:sz w:val="18"/>
                <w:szCs w:val="18"/>
              </w:rPr>
            </w:pPr>
            <w:r>
              <w:rPr>
                <w:rFonts w:hint="eastAsia" w:ascii="宋体" w:hAnsi="宋体" w:eastAsia="宋体" w:cs="宋体"/>
                <w:sz w:val="18"/>
                <w:szCs w:val="18"/>
              </w:rPr>
              <w:t>CSSCI4区1篇</w:t>
            </w:r>
          </w:p>
        </w:tc>
        <w:tc>
          <w:tcPr>
            <w:tcW w:w="851"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18"/>
                <w:szCs w:val="18"/>
              </w:rPr>
            </w:pPr>
            <w:r>
              <w:rPr>
                <w:rFonts w:hint="eastAsia" w:ascii="宋体" w:hAnsi="宋体" w:eastAsia="宋体" w:cs="宋体"/>
                <w:sz w:val="18"/>
                <w:szCs w:val="18"/>
              </w:rPr>
              <w:t>白福臣</w:t>
            </w:r>
          </w:p>
        </w:tc>
        <w:tc>
          <w:tcPr>
            <w:tcW w:w="1417"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sz w:val="18"/>
                <w:szCs w:val="18"/>
              </w:rPr>
            </w:pPr>
            <w:r>
              <w:rPr>
                <w:rFonts w:hint="eastAsia" w:ascii="宋体" w:hAnsi="宋体" w:eastAsia="宋体" w:cs="宋体"/>
                <w:sz w:val="18"/>
                <w:szCs w:val="18"/>
              </w:rPr>
              <w:t>硕士学位论文</w:t>
            </w:r>
          </w:p>
        </w:tc>
      </w:tr>
      <w:tr>
        <w:tblPrEx>
          <w:tblLayout w:type="fixed"/>
          <w:tblCellMar>
            <w:top w:w="0" w:type="dxa"/>
            <w:left w:w="108" w:type="dxa"/>
            <w:bottom w:w="0" w:type="dxa"/>
            <w:right w:w="108" w:type="dxa"/>
          </w:tblCellMar>
        </w:tblPrEx>
        <w:trPr>
          <w:gridAfter w:val="1"/>
          <w:wAfter w:w="942" w:type="dxa"/>
          <w:trHeight w:val="540" w:hRule="atLeast"/>
        </w:trPr>
        <w:tc>
          <w:tcPr>
            <w:tcW w:w="52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18"/>
                <w:szCs w:val="18"/>
              </w:rPr>
            </w:pPr>
            <w:r>
              <w:rPr>
                <w:rFonts w:hint="eastAsia" w:ascii="宋体" w:hAnsi="宋体" w:eastAsia="宋体" w:cs="宋体"/>
                <w:sz w:val="18"/>
                <w:szCs w:val="18"/>
              </w:rPr>
              <w:t>11</w:t>
            </w:r>
          </w:p>
        </w:tc>
        <w:tc>
          <w:tcPr>
            <w:tcW w:w="771" w:type="dxa"/>
            <w:gridSpan w:val="2"/>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18"/>
                <w:szCs w:val="18"/>
              </w:rPr>
            </w:pPr>
            <w:r>
              <w:rPr>
                <w:rFonts w:hint="eastAsia" w:ascii="宋体" w:hAnsi="宋体" w:eastAsia="宋体" w:cs="宋体"/>
                <w:sz w:val="18"/>
                <w:szCs w:val="18"/>
              </w:rPr>
              <w:t>李祥</w:t>
            </w:r>
          </w:p>
        </w:tc>
        <w:tc>
          <w:tcPr>
            <w:tcW w:w="992"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18"/>
                <w:szCs w:val="18"/>
              </w:rPr>
            </w:pPr>
            <w:r>
              <w:rPr>
                <w:rFonts w:hint="eastAsia" w:ascii="宋体" w:hAnsi="宋体" w:eastAsia="宋体" w:cs="宋体"/>
                <w:sz w:val="18"/>
                <w:szCs w:val="18"/>
              </w:rPr>
              <w:t>20170615</w:t>
            </w:r>
          </w:p>
        </w:tc>
        <w:tc>
          <w:tcPr>
            <w:tcW w:w="156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18"/>
                <w:szCs w:val="18"/>
              </w:rPr>
            </w:pPr>
            <w:r>
              <w:rPr>
                <w:rFonts w:hint="eastAsia" w:ascii="宋体" w:hAnsi="宋体" w:eastAsia="宋体" w:cs="宋体"/>
                <w:sz w:val="18"/>
                <w:szCs w:val="18"/>
              </w:rPr>
              <w:t>行政管理</w:t>
            </w:r>
          </w:p>
        </w:tc>
        <w:tc>
          <w:tcPr>
            <w:tcW w:w="2677" w:type="dxa"/>
            <w:tcBorders>
              <w:top w:val="nil"/>
              <w:left w:val="nil"/>
              <w:bottom w:val="single" w:color="auto" w:sz="4" w:space="0"/>
              <w:right w:val="single" w:color="auto" w:sz="4" w:space="0"/>
            </w:tcBorders>
            <w:shd w:val="clear" w:color="auto" w:fill="auto"/>
            <w:vAlign w:val="center"/>
          </w:tcPr>
          <w:p>
            <w:pPr>
              <w:adjustRightInd/>
              <w:snapToGrid/>
              <w:spacing w:after="0"/>
              <w:rPr>
                <w:rFonts w:ascii="宋体" w:hAnsi="宋体" w:eastAsia="宋体" w:cs="宋体"/>
                <w:sz w:val="18"/>
                <w:szCs w:val="18"/>
              </w:rPr>
            </w:pPr>
            <w:r>
              <w:rPr>
                <w:rFonts w:hint="eastAsia" w:ascii="宋体" w:hAnsi="宋体" w:eastAsia="宋体" w:cs="宋体"/>
                <w:sz w:val="18"/>
                <w:szCs w:val="18"/>
              </w:rPr>
              <w:t>我国集中连片特困地区精准扶贫的模式比较及政策建议研究</w:t>
            </w:r>
          </w:p>
        </w:tc>
        <w:tc>
          <w:tcPr>
            <w:tcW w:w="2000" w:type="dxa"/>
            <w:tcBorders>
              <w:top w:val="nil"/>
              <w:left w:val="nil"/>
              <w:bottom w:val="single" w:color="auto" w:sz="4" w:space="0"/>
              <w:right w:val="single" w:color="auto" w:sz="4" w:space="0"/>
            </w:tcBorders>
            <w:shd w:val="clear" w:color="auto" w:fill="auto"/>
            <w:vAlign w:val="center"/>
          </w:tcPr>
          <w:p>
            <w:pPr>
              <w:adjustRightInd/>
              <w:snapToGrid/>
              <w:spacing w:after="0"/>
              <w:rPr>
                <w:rFonts w:ascii="宋体" w:hAnsi="宋体" w:eastAsia="宋体" w:cs="宋体"/>
                <w:sz w:val="18"/>
                <w:szCs w:val="18"/>
              </w:rPr>
            </w:pPr>
          </w:p>
        </w:tc>
        <w:tc>
          <w:tcPr>
            <w:tcW w:w="851" w:type="dxa"/>
            <w:tcBorders>
              <w:top w:val="nil"/>
              <w:left w:val="nil"/>
              <w:bottom w:val="single" w:color="auto" w:sz="4" w:space="0"/>
              <w:right w:val="single" w:color="auto" w:sz="4" w:space="0"/>
            </w:tcBorders>
            <w:shd w:val="clear" w:color="auto" w:fill="auto"/>
            <w:vAlign w:val="center"/>
          </w:tcPr>
          <w:p>
            <w:pPr>
              <w:adjustRightInd/>
              <w:snapToGrid/>
              <w:spacing w:after="0"/>
              <w:rPr>
                <w:rFonts w:ascii="宋体" w:hAnsi="宋体" w:eastAsia="宋体" w:cs="宋体"/>
                <w:sz w:val="18"/>
                <w:szCs w:val="18"/>
              </w:rPr>
            </w:pPr>
          </w:p>
        </w:tc>
        <w:tc>
          <w:tcPr>
            <w:tcW w:w="1559" w:type="dxa"/>
            <w:tcBorders>
              <w:top w:val="nil"/>
              <w:left w:val="nil"/>
              <w:bottom w:val="single" w:color="auto" w:sz="4" w:space="0"/>
              <w:right w:val="single" w:color="auto" w:sz="4" w:space="0"/>
            </w:tcBorders>
            <w:shd w:val="clear" w:color="auto" w:fill="auto"/>
            <w:vAlign w:val="center"/>
          </w:tcPr>
          <w:p>
            <w:pPr>
              <w:adjustRightInd/>
              <w:snapToGrid/>
              <w:spacing w:after="0"/>
              <w:rPr>
                <w:rFonts w:ascii="宋体" w:hAnsi="宋体" w:eastAsia="宋体" w:cs="宋体"/>
                <w:sz w:val="18"/>
                <w:szCs w:val="18"/>
              </w:rPr>
            </w:pPr>
          </w:p>
        </w:tc>
        <w:tc>
          <w:tcPr>
            <w:tcW w:w="1134" w:type="dxa"/>
            <w:tcBorders>
              <w:top w:val="nil"/>
              <w:left w:val="nil"/>
              <w:bottom w:val="single" w:color="auto" w:sz="4" w:space="0"/>
              <w:right w:val="single" w:color="auto" w:sz="4" w:space="0"/>
            </w:tcBorders>
            <w:shd w:val="clear" w:color="auto" w:fill="auto"/>
            <w:vAlign w:val="center"/>
          </w:tcPr>
          <w:p>
            <w:pPr>
              <w:adjustRightInd/>
              <w:snapToGrid/>
              <w:spacing w:after="0"/>
              <w:rPr>
                <w:rFonts w:ascii="宋体" w:hAnsi="宋体" w:eastAsia="宋体" w:cs="宋体"/>
                <w:sz w:val="18"/>
                <w:szCs w:val="18"/>
              </w:rPr>
            </w:pPr>
          </w:p>
        </w:tc>
        <w:tc>
          <w:tcPr>
            <w:tcW w:w="1134" w:type="dxa"/>
            <w:tcBorders>
              <w:top w:val="nil"/>
              <w:left w:val="nil"/>
              <w:bottom w:val="single" w:color="auto" w:sz="4" w:space="0"/>
              <w:right w:val="single" w:color="auto" w:sz="4" w:space="0"/>
            </w:tcBorders>
            <w:shd w:val="clear" w:color="auto" w:fill="auto"/>
            <w:vAlign w:val="center"/>
          </w:tcPr>
          <w:p>
            <w:pPr>
              <w:adjustRightInd/>
              <w:snapToGrid/>
              <w:spacing w:after="0"/>
              <w:rPr>
                <w:rFonts w:ascii="宋体" w:hAnsi="宋体" w:eastAsia="宋体" w:cs="宋体"/>
                <w:sz w:val="18"/>
                <w:szCs w:val="18"/>
              </w:rPr>
            </w:pPr>
            <w:r>
              <w:rPr>
                <w:rFonts w:hint="eastAsia" w:ascii="宋体" w:hAnsi="宋体" w:eastAsia="宋体" w:cs="宋体"/>
                <w:sz w:val="18"/>
                <w:szCs w:val="18"/>
              </w:rPr>
              <w:t>CSSCI扩展2篇</w:t>
            </w:r>
          </w:p>
        </w:tc>
        <w:tc>
          <w:tcPr>
            <w:tcW w:w="851"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18"/>
                <w:szCs w:val="18"/>
              </w:rPr>
            </w:pPr>
            <w:r>
              <w:rPr>
                <w:rFonts w:hint="eastAsia" w:ascii="宋体" w:hAnsi="宋体" w:eastAsia="宋体" w:cs="宋体"/>
                <w:sz w:val="18"/>
                <w:szCs w:val="18"/>
              </w:rPr>
              <w:t>张玉强</w:t>
            </w:r>
          </w:p>
        </w:tc>
        <w:tc>
          <w:tcPr>
            <w:tcW w:w="1417" w:type="dxa"/>
            <w:tcBorders>
              <w:top w:val="nil"/>
              <w:left w:val="nil"/>
              <w:bottom w:val="single" w:color="auto" w:sz="4" w:space="0"/>
              <w:right w:val="single" w:color="auto" w:sz="4" w:space="0"/>
            </w:tcBorders>
            <w:vAlign w:val="center"/>
          </w:tcPr>
          <w:p>
            <w:pPr>
              <w:adjustRightInd/>
              <w:snapToGrid/>
              <w:spacing w:after="0"/>
              <w:jc w:val="center"/>
              <w:rPr>
                <w:rFonts w:ascii="宋体" w:hAnsi="宋体" w:eastAsia="宋体" w:cs="宋体"/>
                <w:sz w:val="18"/>
                <w:szCs w:val="18"/>
              </w:rPr>
            </w:pPr>
            <w:r>
              <w:rPr>
                <w:rFonts w:hint="eastAsia" w:ascii="宋体" w:hAnsi="宋体" w:eastAsia="宋体" w:cs="宋体"/>
                <w:sz w:val="18"/>
                <w:szCs w:val="18"/>
              </w:rPr>
              <w:t>硕士学位论文</w:t>
            </w:r>
          </w:p>
        </w:tc>
      </w:tr>
    </w:tbl>
    <w:p>
      <w:pPr>
        <w:pStyle w:val="5"/>
        <w:spacing w:before="0" w:beforeAutospacing="0" w:after="0" w:afterAutospacing="0" w:line="480" w:lineRule="auto"/>
        <w:rPr>
          <w:sz w:val="28"/>
          <w:szCs w:val="28"/>
        </w:rPr>
      </w:pPr>
    </w:p>
    <w:sectPr>
      <w:pgSz w:w="16838" w:h="11906" w:orient="landscape"/>
      <w:pgMar w:top="567" w:right="567" w:bottom="737" w:left="567" w:header="709" w:footer="709" w:gutter="0"/>
      <w:cols w:space="708" w:num="1"/>
      <w:docGrid w:type="linesAndChar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2"/>
  </w:compat>
  <w:rsids>
    <w:rsidRoot w:val="00A346DE"/>
    <w:rsid w:val="0001676B"/>
    <w:rsid w:val="000361AA"/>
    <w:rsid w:val="00095C19"/>
    <w:rsid w:val="000A3101"/>
    <w:rsid w:val="000E32A9"/>
    <w:rsid w:val="00124756"/>
    <w:rsid w:val="0018532A"/>
    <w:rsid w:val="001A427B"/>
    <w:rsid w:val="001B0042"/>
    <w:rsid w:val="001F2CBC"/>
    <w:rsid w:val="001F2FE2"/>
    <w:rsid w:val="002629A3"/>
    <w:rsid w:val="00292446"/>
    <w:rsid w:val="002B0C9E"/>
    <w:rsid w:val="002C732E"/>
    <w:rsid w:val="002C7EB3"/>
    <w:rsid w:val="002D3B82"/>
    <w:rsid w:val="00323B36"/>
    <w:rsid w:val="00323B43"/>
    <w:rsid w:val="003A566F"/>
    <w:rsid w:val="003D37D8"/>
    <w:rsid w:val="003D41B2"/>
    <w:rsid w:val="004358AB"/>
    <w:rsid w:val="00471B39"/>
    <w:rsid w:val="004A27F3"/>
    <w:rsid w:val="004E42EF"/>
    <w:rsid w:val="004F6C70"/>
    <w:rsid w:val="00553B02"/>
    <w:rsid w:val="00584173"/>
    <w:rsid w:val="005A3B7E"/>
    <w:rsid w:val="005D435C"/>
    <w:rsid w:val="006C3C95"/>
    <w:rsid w:val="007121C5"/>
    <w:rsid w:val="00763F3B"/>
    <w:rsid w:val="007E25B6"/>
    <w:rsid w:val="008B0A46"/>
    <w:rsid w:val="008B1234"/>
    <w:rsid w:val="008B4E15"/>
    <w:rsid w:val="008B7726"/>
    <w:rsid w:val="00903DF8"/>
    <w:rsid w:val="009232D7"/>
    <w:rsid w:val="00935EC4"/>
    <w:rsid w:val="009F7B0B"/>
    <w:rsid w:val="00A346DE"/>
    <w:rsid w:val="00A62D8B"/>
    <w:rsid w:val="00A73DAA"/>
    <w:rsid w:val="00AB3A5A"/>
    <w:rsid w:val="00AE54D1"/>
    <w:rsid w:val="00AF62F5"/>
    <w:rsid w:val="00B2544F"/>
    <w:rsid w:val="00B26720"/>
    <w:rsid w:val="00B27818"/>
    <w:rsid w:val="00B36CDD"/>
    <w:rsid w:val="00B42190"/>
    <w:rsid w:val="00B6605E"/>
    <w:rsid w:val="00BA210F"/>
    <w:rsid w:val="00BB787A"/>
    <w:rsid w:val="00C053D6"/>
    <w:rsid w:val="00C153A4"/>
    <w:rsid w:val="00C25D90"/>
    <w:rsid w:val="00C64CBA"/>
    <w:rsid w:val="00C93163"/>
    <w:rsid w:val="00CC316E"/>
    <w:rsid w:val="00CC4B36"/>
    <w:rsid w:val="00D338A9"/>
    <w:rsid w:val="00D67321"/>
    <w:rsid w:val="00D72C79"/>
    <w:rsid w:val="00D76E16"/>
    <w:rsid w:val="00DC5246"/>
    <w:rsid w:val="00E11245"/>
    <w:rsid w:val="00E507B9"/>
    <w:rsid w:val="00EB03DC"/>
    <w:rsid w:val="00EE21DF"/>
    <w:rsid w:val="00EF6EA5"/>
    <w:rsid w:val="00F0305E"/>
    <w:rsid w:val="00F42379"/>
    <w:rsid w:val="00F72D80"/>
    <w:rsid w:val="00F7389B"/>
    <w:rsid w:val="00F8678E"/>
    <w:rsid w:val="00FA3AB3"/>
    <w:rsid w:val="00FD1154"/>
    <w:rsid w:val="22A53199"/>
    <w:rsid w:val="278232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6">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11"/>
    <w:semiHidden/>
    <w:unhideWhenUsed/>
    <w:uiPriority w:val="99"/>
    <w:pPr>
      <w:ind w:left="100" w:leftChars="2500"/>
    </w:pPr>
  </w:style>
  <w:style w:type="paragraph" w:styleId="3">
    <w:name w:val="footer"/>
    <w:basedOn w:val="1"/>
    <w:link w:val="10"/>
    <w:unhideWhenUsed/>
    <w:uiPriority w:val="99"/>
    <w:pPr>
      <w:tabs>
        <w:tab w:val="center" w:pos="4153"/>
        <w:tab w:val="right" w:pos="8306"/>
      </w:tabs>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jc w:val="center"/>
    </w:pPr>
    <w:rPr>
      <w:sz w:val="18"/>
      <w:szCs w:val="18"/>
    </w:rPr>
  </w:style>
  <w:style w:type="paragraph" w:styleId="5">
    <w:name w:val="Normal (Web)"/>
    <w:basedOn w:val="1"/>
    <w:unhideWhenUsed/>
    <w:uiPriority w:val="99"/>
    <w:pPr>
      <w:adjustRightInd/>
      <w:snapToGrid/>
      <w:spacing w:before="100" w:beforeAutospacing="1" w:after="100" w:afterAutospacing="1"/>
    </w:pPr>
    <w:rPr>
      <w:rFonts w:ascii="宋体" w:hAnsi="宋体" w:eastAsia="宋体" w:cs="宋体"/>
      <w:sz w:val="24"/>
      <w:szCs w:val="24"/>
    </w:rPr>
  </w:style>
  <w:style w:type="character" w:styleId="7">
    <w:name w:val="Hyperlink"/>
    <w:basedOn w:val="6"/>
    <w:unhideWhenUsed/>
    <w:qFormat/>
    <w:uiPriority w:val="99"/>
    <w:rPr>
      <w:color w:val="0000FF" w:themeColor="hyperlink"/>
      <w:u w:val="single"/>
    </w:rPr>
  </w:style>
  <w:style w:type="character" w:customStyle="1" w:styleId="9">
    <w:name w:val="页眉 Char"/>
    <w:basedOn w:val="6"/>
    <w:link w:val="4"/>
    <w:uiPriority w:val="99"/>
    <w:rPr>
      <w:rFonts w:ascii="Tahoma" w:hAnsi="Tahoma"/>
      <w:sz w:val="18"/>
      <w:szCs w:val="18"/>
    </w:rPr>
  </w:style>
  <w:style w:type="character" w:customStyle="1" w:styleId="10">
    <w:name w:val="页脚 Char"/>
    <w:basedOn w:val="6"/>
    <w:link w:val="3"/>
    <w:uiPriority w:val="99"/>
    <w:rPr>
      <w:rFonts w:ascii="Tahoma" w:hAnsi="Tahoma"/>
      <w:sz w:val="18"/>
      <w:szCs w:val="18"/>
    </w:rPr>
  </w:style>
  <w:style w:type="character" w:customStyle="1" w:styleId="11">
    <w:name w:val="日期 Char"/>
    <w:basedOn w:val="6"/>
    <w:link w:val="2"/>
    <w:semiHidden/>
    <w:qFormat/>
    <w:uiPriority w:val="99"/>
    <w:rPr>
      <w:rFonts w:ascii="Tahoma" w:hAnsi="Tahom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223</Words>
  <Characters>1274</Characters>
  <Lines>10</Lines>
  <Paragraphs>2</Paragraphs>
  <TotalTime>163</TotalTime>
  <ScaleCrop>false</ScaleCrop>
  <LinksUpToDate>false</LinksUpToDate>
  <CharactersWithSpaces>1495</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2018-05-22T01:32:00Z</dcterms:created>
  <dc:creator>User</dc:creator>
  <cp:lastModifiedBy>Administrator</cp:lastModifiedBy>
  <cp:lastPrinted>2017-06-21T07:53:00Z</cp:lastPrinted>
  <dcterms:modified xsi:type="dcterms:W3CDTF">2018-06-19T07:14:17Z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